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CDECA" w14:textId="484B8954" w:rsidR="003E1A65" w:rsidRPr="00DE4417" w:rsidRDefault="003E1A65" w:rsidP="00B6147C">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3D16A8">
        <w:rPr>
          <w:rFonts w:eastAsia="Malgun Gothic"/>
          <w:b/>
          <w:bCs/>
          <w:sz w:val="28"/>
          <w:lang w:val="en-GB"/>
        </w:rPr>
        <w:t xml:space="preserve"> </w:t>
      </w:r>
      <w:r w:rsidRPr="00DE4417">
        <w:rPr>
          <w:rFonts w:eastAsia="Malgun Gothic"/>
          <w:b/>
          <w:bCs/>
          <w:sz w:val="28"/>
          <w:lang w:val="en-GB"/>
        </w:rPr>
        <w:t>4 Meeting #</w:t>
      </w:r>
      <w:r w:rsidR="00F12E1F">
        <w:rPr>
          <w:rFonts w:eastAsia="Malgun Gothic"/>
          <w:b/>
          <w:bCs/>
          <w:sz w:val="28"/>
          <w:lang w:val="en-GB"/>
        </w:rPr>
        <w:t>90</w:t>
      </w:r>
      <w:r w:rsidR="00DD4E6A" w:rsidRPr="00DD4E6A">
        <w:rPr>
          <w:rFonts w:eastAsia="Malgun Gothic"/>
          <w:b/>
          <w:bCs/>
          <w:sz w:val="28"/>
          <w:lang w:val="en-GB"/>
        </w:rPr>
        <w:t>-Bis</w:t>
      </w:r>
      <w:r w:rsidRPr="00DE4417">
        <w:rPr>
          <w:rFonts w:eastAsia="Malgun Gothic"/>
          <w:b/>
          <w:bCs/>
          <w:sz w:val="28"/>
          <w:lang w:val="en-GB" w:eastAsia="ko-KR"/>
        </w:rPr>
        <w:tab/>
      </w:r>
      <w:r w:rsidR="00B6147C" w:rsidRPr="00B6147C">
        <w:rPr>
          <w:rFonts w:eastAsia="Malgun Gothic"/>
          <w:b/>
          <w:bCs/>
          <w:sz w:val="28"/>
          <w:lang w:val="en-GB"/>
        </w:rPr>
        <w:t>R4-1902930</w:t>
      </w:r>
    </w:p>
    <w:p w14:paraId="50CBE1C5" w14:textId="0015AF5C" w:rsidR="003E1A65" w:rsidRPr="00DE4417" w:rsidRDefault="00B6147C" w:rsidP="00B6147C">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B6147C">
        <w:rPr>
          <w:rFonts w:eastAsia="Malgun Gothic"/>
          <w:b/>
          <w:bCs/>
          <w:sz w:val="28"/>
          <w:lang w:val="en-GB" w:eastAsia="ko-KR"/>
        </w:rPr>
        <w:t>Xi'an</w:t>
      </w:r>
      <w:r w:rsidR="003E1A65" w:rsidRPr="00DE4417">
        <w:rPr>
          <w:rFonts w:eastAsia="Malgun Gothic"/>
          <w:b/>
          <w:bCs/>
          <w:sz w:val="28"/>
          <w:lang w:val="en-GB" w:eastAsia="ko-KR"/>
        </w:rPr>
        <w:t xml:space="preserve">, </w:t>
      </w:r>
      <w:r>
        <w:rPr>
          <w:rFonts w:eastAsia="Malgun Gothic"/>
          <w:b/>
          <w:bCs/>
          <w:sz w:val="28"/>
          <w:lang w:val="en-GB" w:eastAsia="ko-KR"/>
        </w:rPr>
        <w:t>China</w:t>
      </w:r>
      <w:r w:rsidR="003E1A65" w:rsidRPr="00DE4417">
        <w:rPr>
          <w:rFonts w:eastAsia="Malgun Gothic"/>
          <w:b/>
          <w:bCs/>
          <w:sz w:val="28"/>
          <w:lang w:val="en-GB" w:eastAsia="ko-KR"/>
        </w:rPr>
        <w:t xml:space="preserve">, </w:t>
      </w:r>
      <w:r w:rsidRPr="00B6147C">
        <w:rPr>
          <w:rFonts w:eastAsia="Malgun Gothic"/>
          <w:b/>
          <w:bCs/>
          <w:sz w:val="28"/>
          <w:lang w:val="en-GB" w:eastAsia="ko-KR"/>
        </w:rPr>
        <w:t>8 - 12 Apr 2019</w:t>
      </w:r>
    </w:p>
    <w:p w14:paraId="38A11C1B" w14:textId="7298521D" w:rsidR="003E1A65" w:rsidRPr="00DE4417" w:rsidRDefault="003E1A65" w:rsidP="00F12E1F">
      <w:pPr>
        <w:rPr>
          <w:bCs/>
          <w:lang w:val="en-GB"/>
        </w:rPr>
      </w:pPr>
      <w:r w:rsidRPr="00DE4417">
        <w:rPr>
          <w:b/>
          <w:lang w:val="en-GB"/>
        </w:rPr>
        <w:t>Source:</w:t>
      </w:r>
      <w:r w:rsidRPr="00DE4417">
        <w:rPr>
          <w:b/>
          <w:lang w:val="en-GB"/>
        </w:rPr>
        <w:tab/>
      </w:r>
      <w:r w:rsidRPr="00DE4417">
        <w:rPr>
          <w:b/>
          <w:lang w:val="en-GB"/>
        </w:rPr>
        <w:tab/>
      </w:r>
      <w:r w:rsidR="00F12E1F">
        <w:rPr>
          <w:lang w:val="en-GB"/>
        </w:rPr>
        <w:t>Intel Corporation</w:t>
      </w:r>
    </w:p>
    <w:p w14:paraId="422DE63C" w14:textId="05AB8630" w:rsidR="00B81FC7" w:rsidRPr="00F12E1F" w:rsidRDefault="00B81FC7" w:rsidP="00CA344E">
      <w:pPr>
        <w:ind w:left="2160" w:hanging="2160"/>
        <w:rPr>
          <w:bCs/>
          <w:lang w:val="en-GB"/>
        </w:rPr>
      </w:pPr>
      <w:r w:rsidRPr="00DE4417">
        <w:rPr>
          <w:b/>
          <w:lang w:val="en-GB"/>
        </w:rPr>
        <w:t>Title:</w:t>
      </w:r>
      <w:r w:rsidRPr="00DE4417">
        <w:rPr>
          <w:b/>
          <w:lang w:val="en-GB"/>
        </w:rPr>
        <w:tab/>
      </w:r>
      <w:r w:rsidR="00543132" w:rsidRPr="00543132">
        <w:rPr>
          <w:bCs/>
          <w:lang w:val="en-GB"/>
        </w:rPr>
        <w:t xml:space="preserve">On </w:t>
      </w:r>
      <w:r w:rsidR="00CB4215">
        <w:rPr>
          <w:bCs/>
          <w:lang w:val="en-GB"/>
        </w:rPr>
        <w:t>PC1 MPR</w:t>
      </w:r>
      <w:r w:rsidR="00E24812">
        <w:rPr>
          <w:bCs/>
          <w:lang w:val="en-GB"/>
        </w:rPr>
        <w:t xml:space="preserve"> and CA MPR</w:t>
      </w:r>
    </w:p>
    <w:p w14:paraId="75E65FB7" w14:textId="19C71634" w:rsidR="00B81FC7" w:rsidRPr="00DE4417" w:rsidRDefault="00B81FC7" w:rsidP="00CA344E">
      <w:pPr>
        <w:rPr>
          <w:bCs/>
          <w:lang w:val="en-GB" w:eastAsia="ja-JP"/>
        </w:rPr>
      </w:pPr>
      <w:r w:rsidRPr="00DE4417">
        <w:rPr>
          <w:b/>
          <w:lang w:val="en-GB"/>
        </w:rPr>
        <w:t>Agenda Item:</w:t>
      </w:r>
      <w:r w:rsidRPr="00DE4417">
        <w:rPr>
          <w:lang w:val="en-GB"/>
        </w:rPr>
        <w:tab/>
      </w:r>
      <w:r w:rsidR="00CC6B35" w:rsidRPr="00DE4417">
        <w:rPr>
          <w:lang w:val="en-GB"/>
        </w:rPr>
        <w:tab/>
      </w:r>
      <w:r w:rsidR="00CA344E" w:rsidRPr="00CA344E">
        <w:rPr>
          <w:lang w:val="en-GB"/>
        </w:rPr>
        <w:t>6.5.11.9</w:t>
      </w:r>
    </w:p>
    <w:p w14:paraId="21F2DA1B" w14:textId="6691F0BB" w:rsidR="00B81FC7" w:rsidRPr="00DE4417" w:rsidRDefault="00B81FC7" w:rsidP="00FD649A">
      <w:pPr>
        <w:rPr>
          <w:sz w:val="18"/>
          <w:szCs w:val="18"/>
          <w:lang w:val="en-GB"/>
        </w:rPr>
      </w:pPr>
      <w:r w:rsidRPr="00DE4417">
        <w:rPr>
          <w:b/>
          <w:lang w:val="en-GB"/>
        </w:rPr>
        <w:t>Document for:</w:t>
      </w:r>
      <w:r w:rsidRPr="00DE4417">
        <w:rPr>
          <w:lang w:val="en-GB"/>
        </w:rPr>
        <w:tab/>
      </w:r>
      <w:r w:rsidR="00FD649A">
        <w:rPr>
          <w:lang w:val="en-GB"/>
        </w:rPr>
        <w:t>Approval</w:t>
      </w:r>
    </w:p>
    <w:p w14:paraId="59D92B3E" w14:textId="2C69FD22" w:rsidR="00FC45FA" w:rsidRDefault="00BA0C7B" w:rsidP="00FC45FA">
      <w:pPr>
        <w:pStyle w:val="Heading1"/>
        <w:rPr>
          <w:rFonts w:cs="Arial"/>
        </w:rPr>
      </w:pPr>
      <w:bookmarkStart w:id="0" w:name="OLE_LINK10"/>
      <w:bookmarkStart w:id="1" w:name="OLE_LINK11"/>
      <w:r>
        <w:rPr>
          <w:rFonts w:cs="Arial"/>
        </w:rPr>
        <w:t>Introduction</w:t>
      </w:r>
    </w:p>
    <w:p w14:paraId="343C8639" w14:textId="0FD5E503" w:rsidR="00ED5AB8" w:rsidRDefault="00EC1307" w:rsidP="00083BA3">
      <w:pPr>
        <w:jc w:val="both"/>
        <w:rPr>
          <w:bCs/>
          <w:lang w:eastAsia="en-US"/>
        </w:rPr>
      </w:pPr>
      <w:r>
        <w:rPr>
          <w:bCs/>
          <w:lang w:eastAsia="en-US"/>
        </w:rPr>
        <w:t xml:space="preserve">In RAN4#90, it was </w:t>
      </w:r>
      <w:r w:rsidR="00244775">
        <w:rPr>
          <w:bCs/>
          <w:lang w:eastAsia="en-US"/>
        </w:rPr>
        <w:t>shown</w:t>
      </w:r>
      <w:r>
        <w:rPr>
          <w:bCs/>
          <w:lang w:eastAsia="en-US"/>
        </w:rPr>
        <w:t xml:space="preserve"> in [</w:t>
      </w:r>
      <w:r w:rsidR="00CB4215">
        <w:rPr>
          <w:bCs/>
          <w:lang w:eastAsia="en-US"/>
        </w:rPr>
        <w:t>1</w:t>
      </w:r>
      <w:r>
        <w:rPr>
          <w:bCs/>
          <w:lang w:eastAsia="en-US"/>
        </w:rPr>
        <w:t>] and [</w:t>
      </w:r>
      <w:r w:rsidR="00CB4215">
        <w:rPr>
          <w:bCs/>
          <w:lang w:eastAsia="en-US"/>
        </w:rPr>
        <w:t>2</w:t>
      </w:r>
      <w:r>
        <w:rPr>
          <w:bCs/>
          <w:lang w:eastAsia="en-US"/>
        </w:rPr>
        <w:t xml:space="preserve">] that </w:t>
      </w:r>
      <w:r w:rsidR="00885856">
        <w:rPr>
          <w:bCs/>
          <w:lang w:eastAsia="en-US"/>
        </w:rPr>
        <w:t>with max PC1</w:t>
      </w:r>
      <w:r w:rsidR="00CB4215">
        <w:rPr>
          <w:bCs/>
          <w:lang w:eastAsia="en-US"/>
        </w:rPr>
        <w:t xml:space="preserve"> </w:t>
      </w:r>
      <w:r w:rsidR="00885856">
        <w:rPr>
          <w:bCs/>
          <w:lang w:eastAsia="en-US"/>
        </w:rPr>
        <w:t xml:space="preserve">TRP of 35dB </w:t>
      </w:r>
      <w:r w:rsidR="00ED5AB8">
        <w:rPr>
          <w:bCs/>
          <w:lang w:eastAsia="en-US"/>
        </w:rPr>
        <w:t>the</w:t>
      </w:r>
      <w:r w:rsidRPr="007E0E03">
        <w:rPr>
          <w:bCs/>
          <w:lang w:eastAsia="en-US"/>
        </w:rPr>
        <w:t xml:space="preserve"> </w:t>
      </w:r>
      <w:r w:rsidR="00885856">
        <w:rPr>
          <w:bCs/>
          <w:lang w:eastAsia="en-US"/>
        </w:rPr>
        <w:t xml:space="preserve">PC1 </w:t>
      </w:r>
      <w:r w:rsidR="00CB4215">
        <w:rPr>
          <w:bCs/>
          <w:lang w:eastAsia="en-US"/>
        </w:rPr>
        <w:t xml:space="preserve">fully-allocated </w:t>
      </w:r>
      <w:r w:rsidRPr="007E0E03">
        <w:rPr>
          <w:bCs/>
          <w:lang w:eastAsia="en-US"/>
        </w:rPr>
        <w:t>waveform</w:t>
      </w:r>
      <w:r w:rsidR="00ED5AB8">
        <w:rPr>
          <w:bCs/>
          <w:lang w:eastAsia="en-US"/>
        </w:rPr>
        <w:t xml:space="preserve"> (</w:t>
      </w:r>
      <w:r w:rsidR="00ED5AB8" w:rsidRPr="007E0E03">
        <w:rPr>
          <w:bCs/>
          <w:lang w:eastAsia="en-US"/>
        </w:rPr>
        <w:t xml:space="preserve">BW = 100MHz, SCS = </w:t>
      </w:r>
      <w:proofErr w:type="gramStart"/>
      <w:r w:rsidR="00ED5AB8">
        <w:rPr>
          <w:bCs/>
          <w:lang w:eastAsia="en-US"/>
        </w:rPr>
        <w:t>6</w:t>
      </w:r>
      <w:r w:rsidR="00ED5AB8" w:rsidRPr="007E0E03">
        <w:rPr>
          <w:bCs/>
          <w:lang w:eastAsia="en-US"/>
        </w:rPr>
        <w:t>0KHz</w:t>
      </w:r>
      <w:proofErr w:type="gramEnd"/>
      <w:r w:rsidR="00ED5AB8" w:rsidRPr="007E0E03">
        <w:rPr>
          <w:bCs/>
          <w:lang w:eastAsia="en-US"/>
        </w:rPr>
        <w:t xml:space="preserve">, DFT-s-OFDM QPSK, </w:t>
      </w:r>
      <w:r w:rsidR="00ED5AB8">
        <w:rPr>
          <w:bCs/>
          <w:lang w:eastAsia="en-US"/>
        </w:rPr>
        <w:t>128</w:t>
      </w:r>
      <w:r w:rsidR="00ED5AB8" w:rsidRPr="007E0E03">
        <w:rPr>
          <w:bCs/>
          <w:lang w:eastAsia="en-US"/>
        </w:rPr>
        <w:t>RB</w:t>
      </w:r>
      <w:r w:rsidR="00ED5AB8">
        <w:rPr>
          <w:bCs/>
          <w:lang w:eastAsia="en-US"/>
        </w:rPr>
        <w:t>0)</w:t>
      </w:r>
      <w:r w:rsidRPr="007E0E03">
        <w:rPr>
          <w:bCs/>
          <w:lang w:eastAsia="en-US"/>
        </w:rPr>
        <w:t xml:space="preserve"> </w:t>
      </w:r>
      <w:r w:rsidR="00ED5AB8">
        <w:rPr>
          <w:bCs/>
          <w:lang w:eastAsia="en-US"/>
        </w:rPr>
        <w:t xml:space="preserve">cannot </w:t>
      </w:r>
      <w:r w:rsidRPr="007E0E03">
        <w:rPr>
          <w:bCs/>
          <w:lang w:eastAsia="en-US"/>
        </w:rPr>
        <w:t xml:space="preserve">meet SEM </w:t>
      </w:r>
      <w:r>
        <w:rPr>
          <w:bCs/>
          <w:lang w:eastAsia="en-US"/>
        </w:rPr>
        <w:t>requirement</w:t>
      </w:r>
      <w:r w:rsidRPr="007E0E03">
        <w:rPr>
          <w:bCs/>
          <w:lang w:eastAsia="en-US"/>
        </w:rPr>
        <w:t>.</w:t>
      </w:r>
      <w:r>
        <w:rPr>
          <w:bCs/>
          <w:lang w:eastAsia="en-US"/>
        </w:rPr>
        <w:t xml:space="preserve"> </w:t>
      </w:r>
      <w:r w:rsidR="00ED5AB8">
        <w:rPr>
          <w:bCs/>
          <w:lang w:eastAsia="en-US"/>
        </w:rPr>
        <w:t xml:space="preserve">The reason was as follows. </w:t>
      </w:r>
      <w:r w:rsidR="00ED5AB8" w:rsidRPr="007E0E03">
        <w:rPr>
          <w:bCs/>
          <w:lang w:eastAsia="en-US"/>
        </w:rPr>
        <w:t xml:space="preserve">PC1 max TRP is 35dBm, with assumed ACLR = 16dB worst case, with </w:t>
      </w:r>
      <w:r w:rsidR="00885856">
        <w:rPr>
          <w:bCs/>
          <w:lang w:eastAsia="en-US"/>
        </w:rPr>
        <w:t xml:space="preserve">the </w:t>
      </w:r>
      <w:r w:rsidR="00ED5AB8" w:rsidRPr="007E0E03">
        <w:rPr>
          <w:bCs/>
          <w:lang w:eastAsia="en-US"/>
        </w:rPr>
        <w:t>waveform of full 128RB, there is 35-16 = 19dBm leakage at each adjacent channel. With 100MHz BW, then in adjacent channe</w:t>
      </w:r>
      <w:r w:rsidR="00ED5AB8">
        <w:rPr>
          <w:bCs/>
          <w:lang w:eastAsia="en-US"/>
        </w:rPr>
        <w:t>l the average PSD is 19dBm/100MH</w:t>
      </w:r>
      <w:r w:rsidR="00885856">
        <w:rPr>
          <w:bCs/>
          <w:lang w:eastAsia="en-US"/>
        </w:rPr>
        <w:t xml:space="preserve">z = </w:t>
      </w:r>
      <w:r w:rsidR="00ED5AB8" w:rsidRPr="007E0E03">
        <w:rPr>
          <w:bCs/>
          <w:lang w:eastAsia="en-US"/>
        </w:rPr>
        <w:t>-1dBm/MHz, which is much hig</w:t>
      </w:r>
      <w:r w:rsidR="00ED5AB8">
        <w:rPr>
          <w:bCs/>
          <w:lang w:eastAsia="en-US"/>
        </w:rPr>
        <w:t xml:space="preserve">her than -13dBm/MHz SEM limit. </w:t>
      </w:r>
      <w:r w:rsidR="00ED5AB8" w:rsidRPr="007E0E03">
        <w:rPr>
          <w:bCs/>
          <w:lang w:eastAsia="en-US"/>
        </w:rPr>
        <w:t>The worst PSD can be even higher since leakage has roll off shape.</w:t>
      </w:r>
      <w:r w:rsidR="00ED5AB8">
        <w:rPr>
          <w:bCs/>
          <w:lang w:eastAsia="en-US"/>
        </w:rPr>
        <w:t xml:space="preserve"> </w:t>
      </w:r>
      <w:r w:rsidR="00083BA3">
        <w:rPr>
          <w:bCs/>
          <w:lang w:eastAsia="en-US"/>
        </w:rPr>
        <w:t>Our analysis shows</w:t>
      </w:r>
      <w:r w:rsidR="00ED5AB8">
        <w:rPr>
          <w:bCs/>
          <w:lang w:eastAsia="en-US"/>
        </w:rPr>
        <w:t xml:space="preserve"> that </w:t>
      </w:r>
      <w:r w:rsidR="00885856">
        <w:rPr>
          <w:bCs/>
          <w:lang w:eastAsia="en-US"/>
        </w:rPr>
        <w:t xml:space="preserve">this </w:t>
      </w:r>
      <w:r w:rsidR="00ED5AB8">
        <w:rPr>
          <w:bCs/>
          <w:lang w:eastAsia="en-US"/>
        </w:rPr>
        <w:t>fully-allocated waveform needs ~4.5dB backoff to meet SEM requirement.</w:t>
      </w:r>
    </w:p>
    <w:p w14:paraId="4338275A" w14:textId="354007F8" w:rsidR="00CB4215" w:rsidRDefault="00EC1307" w:rsidP="008D4D94">
      <w:pPr>
        <w:jc w:val="both"/>
        <w:rPr>
          <w:bCs/>
          <w:lang w:eastAsia="en-US"/>
        </w:rPr>
      </w:pPr>
      <w:r>
        <w:rPr>
          <w:bCs/>
          <w:lang w:eastAsia="en-US"/>
        </w:rPr>
        <w:t>In RAN#83, a new</w:t>
      </w:r>
      <w:r w:rsidR="00885856">
        <w:rPr>
          <w:bCs/>
          <w:lang w:eastAsia="en-US"/>
        </w:rPr>
        <w:t xml:space="preserve"> inner</w:t>
      </w:r>
      <w:r>
        <w:rPr>
          <w:bCs/>
          <w:lang w:eastAsia="en-US"/>
        </w:rPr>
        <w:t xml:space="preserve"> reference waveform</w:t>
      </w:r>
      <w:r w:rsidR="00BA0C7B">
        <w:rPr>
          <w:bCs/>
          <w:lang w:eastAsia="en-US"/>
        </w:rPr>
        <w:t xml:space="preserve"> (</w:t>
      </w:r>
      <w:r w:rsidR="00BA0C7B" w:rsidRPr="007E0E03">
        <w:rPr>
          <w:bCs/>
          <w:lang w:eastAsia="en-US"/>
        </w:rPr>
        <w:t xml:space="preserve">BW = 100MHz, SCS = </w:t>
      </w:r>
      <w:proofErr w:type="gramStart"/>
      <w:r w:rsidR="00BA0C7B">
        <w:rPr>
          <w:bCs/>
          <w:lang w:eastAsia="en-US"/>
        </w:rPr>
        <w:t>12</w:t>
      </w:r>
      <w:r w:rsidR="00BA0C7B" w:rsidRPr="007E0E03">
        <w:rPr>
          <w:bCs/>
          <w:lang w:eastAsia="en-US"/>
        </w:rPr>
        <w:t>0KHz</w:t>
      </w:r>
      <w:proofErr w:type="gramEnd"/>
      <w:r w:rsidR="00BA0C7B" w:rsidRPr="007E0E03">
        <w:rPr>
          <w:bCs/>
          <w:lang w:eastAsia="en-US"/>
        </w:rPr>
        <w:t xml:space="preserve">, DFT-s-OFDM QPSK, </w:t>
      </w:r>
      <w:r w:rsidR="00BA0C7B">
        <w:rPr>
          <w:bCs/>
          <w:lang w:eastAsia="en-US"/>
        </w:rPr>
        <w:t>20</w:t>
      </w:r>
      <w:r w:rsidR="00BA0C7B" w:rsidRPr="007E0E03">
        <w:rPr>
          <w:bCs/>
          <w:lang w:eastAsia="en-US"/>
        </w:rPr>
        <w:t>RB</w:t>
      </w:r>
      <w:r w:rsidR="00BA0C7B">
        <w:rPr>
          <w:bCs/>
          <w:lang w:eastAsia="en-US"/>
        </w:rPr>
        <w:t>23)</w:t>
      </w:r>
      <w:r>
        <w:rPr>
          <w:bCs/>
          <w:lang w:eastAsia="en-US"/>
        </w:rPr>
        <w:t xml:space="preserve"> was </w:t>
      </w:r>
      <w:r w:rsidR="00134557">
        <w:rPr>
          <w:bCs/>
          <w:lang w:eastAsia="en-US"/>
        </w:rPr>
        <w:t>approved</w:t>
      </w:r>
      <w:r>
        <w:rPr>
          <w:bCs/>
          <w:lang w:eastAsia="en-US"/>
        </w:rPr>
        <w:t xml:space="preserve"> for all power classes</w:t>
      </w:r>
      <w:r w:rsidR="00885856">
        <w:rPr>
          <w:bCs/>
          <w:lang w:eastAsia="en-US"/>
        </w:rPr>
        <w:t xml:space="preserve"> [</w:t>
      </w:r>
      <w:r w:rsidR="00CB4215">
        <w:rPr>
          <w:bCs/>
          <w:lang w:eastAsia="en-US"/>
        </w:rPr>
        <w:t>3</w:t>
      </w:r>
      <w:r w:rsidR="00885856">
        <w:rPr>
          <w:bCs/>
          <w:lang w:eastAsia="en-US"/>
        </w:rPr>
        <w:t>]</w:t>
      </w:r>
      <w:r>
        <w:rPr>
          <w:bCs/>
          <w:lang w:eastAsia="en-US"/>
        </w:rPr>
        <w:t>.</w:t>
      </w:r>
      <w:r w:rsidR="00885856">
        <w:rPr>
          <w:bCs/>
          <w:lang w:eastAsia="en-US"/>
        </w:rPr>
        <w:t xml:space="preserve"> With PC1 max TRP of 35dBm, this new inner reference waveform can meet SEM requirement easily.</w:t>
      </w:r>
      <w:r>
        <w:rPr>
          <w:bCs/>
          <w:lang w:eastAsia="en-US"/>
        </w:rPr>
        <w:t xml:space="preserve"> </w:t>
      </w:r>
      <w:r w:rsidR="00CB4215">
        <w:rPr>
          <w:bCs/>
          <w:lang w:eastAsia="en-US"/>
        </w:rPr>
        <w:t xml:space="preserve">Since </w:t>
      </w:r>
      <w:r w:rsidR="00CA6FE4">
        <w:rPr>
          <w:bCs/>
          <w:lang w:eastAsia="en-US"/>
        </w:rPr>
        <w:t>new reference waveform</w:t>
      </w:r>
      <w:r w:rsidR="008D4D94">
        <w:rPr>
          <w:bCs/>
          <w:lang w:eastAsia="en-US"/>
        </w:rPr>
        <w:t xml:space="preserve"> has been defined</w:t>
      </w:r>
      <w:r w:rsidR="00CB4215">
        <w:rPr>
          <w:bCs/>
          <w:lang w:eastAsia="en-US"/>
        </w:rPr>
        <w:t>,</w:t>
      </w:r>
      <w:r>
        <w:rPr>
          <w:bCs/>
          <w:lang w:eastAsia="en-US"/>
        </w:rPr>
        <w:t xml:space="preserve"> </w:t>
      </w:r>
      <w:r w:rsidR="00CB4215">
        <w:rPr>
          <w:bCs/>
          <w:lang w:eastAsia="en-US"/>
        </w:rPr>
        <w:t>t</w:t>
      </w:r>
      <w:r>
        <w:rPr>
          <w:bCs/>
          <w:lang w:eastAsia="en-US"/>
        </w:rPr>
        <w:t xml:space="preserve">here is a need to </w:t>
      </w:r>
      <w:r w:rsidR="00BA0C7B">
        <w:rPr>
          <w:bCs/>
          <w:lang w:eastAsia="en-US"/>
        </w:rPr>
        <w:t>evaluate</w:t>
      </w:r>
      <w:r>
        <w:rPr>
          <w:bCs/>
          <w:lang w:eastAsia="en-US"/>
        </w:rPr>
        <w:t xml:space="preserve"> PC1 MPR and </w:t>
      </w:r>
      <w:r w:rsidR="00FD0FE9">
        <w:rPr>
          <w:bCs/>
          <w:lang w:eastAsia="en-US"/>
        </w:rPr>
        <w:t>CA MPR</w:t>
      </w:r>
      <w:r>
        <w:rPr>
          <w:bCs/>
          <w:lang w:eastAsia="en-US"/>
        </w:rPr>
        <w:t xml:space="preserve"> based on </w:t>
      </w:r>
      <w:r w:rsidR="00BA0C7B">
        <w:rPr>
          <w:bCs/>
          <w:lang w:eastAsia="en-US"/>
        </w:rPr>
        <w:t xml:space="preserve">the </w:t>
      </w:r>
      <w:r>
        <w:rPr>
          <w:bCs/>
          <w:lang w:eastAsia="en-US"/>
        </w:rPr>
        <w:t>new reference waveform.</w:t>
      </w:r>
    </w:p>
    <w:p w14:paraId="4147A6BC" w14:textId="5A4AA96D" w:rsidR="007E0E03" w:rsidRDefault="00EC1307" w:rsidP="00053E10">
      <w:pPr>
        <w:jc w:val="both"/>
        <w:rPr>
          <w:bCs/>
          <w:lang w:eastAsia="en-US"/>
        </w:rPr>
      </w:pPr>
      <w:r>
        <w:rPr>
          <w:bCs/>
          <w:lang w:eastAsia="en-US"/>
        </w:rPr>
        <w:t xml:space="preserve">In this contribution, we evaluate PC1 MPR and </w:t>
      </w:r>
      <w:r w:rsidR="00F77B4B">
        <w:rPr>
          <w:bCs/>
          <w:lang w:eastAsia="en-US"/>
        </w:rPr>
        <w:t>CA MPR</w:t>
      </w:r>
      <w:r>
        <w:rPr>
          <w:bCs/>
          <w:lang w:eastAsia="en-US"/>
        </w:rPr>
        <w:t xml:space="preserve"> based on </w:t>
      </w:r>
      <w:r w:rsidR="00BA0C7B">
        <w:rPr>
          <w:bCs/>
          <w:lang w:eastAsia="en-US"/>
        </w:rPr>
        <w:t xml:space="preserve">the </w:t>
      </w:r>
      <w:r>
        <w:rPr>
          <w:bCs/>
          <w:lang w:eastAsia="en-US"/>
        </w:rPr>
        <w:t>new reference waveform</w:t>
      </w:r>
      <w:r w:rsidR="00BA0C7B">
        <w:rPr>
          <w:bCs/>
          <w:lang w:eastAsia="en-US"/>
        </w:rPr>
        <w:t xml:space="preserve"> (</w:t>
      </w:r>
      <w:r w:rsidR="00BA0C7B" w:rsidRPr="007E0E03">
        <w:rPr>
          <w:bCs/>
          <w:lang w:eastAsia="en-US"/>
        </w:rPr>
        <w:t xml:space="preserve">BW = 100MHz, SCS = </w:t>
      </w:r>
      <w:r w:rsidR="00BA0C7B">
        <w:rPr>
          <w:bCs/>
          <w:lang w:eastAsia="en-US"/>
        </w:rPr>
        <w:t>12</w:t>
      </w:r>
      <w:r w:rsidR="00BA0C7B" w:rsidRPr="007E0E03">
        <w:rPr>
          <w:bCs/>
          <w:lang w:eastAsia="en-US"/>
        </w:rPr>
        <w:t xml:space="preserve">0KHz, DFT-s-OFDM QPSK, </w:t>
      </w:r>
      <w:r w:rsidR="00BA0C7B">
        <w:rPr>
          <w:bCs/>
          <w:lang w:eastAsia="en-US"/>
        </w:rPr>
        <w:t>20</w:t>
      </w:r>
      <w:r w:rsidR="00BA0C7B" w:rsidRPr="007E0E03">
        <w:rPr>
          <w:bCs/>
          <w:lang w:eastAsia="en-US"/>
        </w:rPr>
        <w:t>RB</w:t>
      </w:r>
      <w:r w:rsidR="00BA0C7B">
        <w:rPr>
          <w:bCs/>
          <w:lang w:eastAsia="en-US"/>
        </w:rPr>
        <w:t>23)</w:t>
      </w:r>
      <w:r>
        <w:rPr>
          <w:bCs/>
          <w:lang w:eastAsia="en-US"/>
        </w:rPr>
        <w:t>.</w:t>
      </w:r>
      <w:r w:rsidR="00244775">
        <w:rPr>
          <w:bCs/>
          <w:lang w:eastAsia="en-US"/>
        </w:rPr>
        <w:t xml:space="preserve"> </w:t>
      </w:r>
      <w:r w:rsidR="00852308">
        <w:rPr>
          <w:bCs/>
          <w:lang w:eastAsia="en-US"/>
        </w:rPr>
        <w:t xml:space="preserve">The </w:t>
      </w:r>
      <w:r w:rsidR="00053E10">
        <w:rPr>
          <w:bCs/>
          <w:lang w:eastAsia="en-US"/>
        </w:rPr>
        <w:t xml:space="preserve">needed changes for </w:t>
      </w:r>
      <w:r w:rsidR="00244775">
        <w:rPr>
          <w:bCs/>
          <w:lang w:eastAsia="en-US"/>
        </w:rPr>
        <w:t xml:space="preserve">PC1 MPR </w:t>
      </w:r>
      <w:r w:rsidR="002857E6">
        <w:rPr>
          <w:bCs/>
          <w:lang w:eastAsia="en-US"/>
        </w:rPr>
        <w:t>and CA MPR</w:t>
      </w:r>
      <w:r w:rsidR="002E5660">
        <w:rPr>
          <w:bCs/>
          <w:lang w:eastAsia="en-US"/>
        </w:rPr>
        <w:t xml:space="preserve"> </w:t>
      </w:r>
      <w:r w:rsidR="00244775">
        <w:rPr>
          <w:bCs/>
          <w:lang w:eastAsia="en-US"/>
        </w:rPr>
        <w:t>are accompanied in [</w:t>
      </w:r>
      <w:r w:rsidR="00CB4215">
        <w:rPr>
          <w:bCs/>
          <w:lang w:eastAsia="en-US"/>
        </w:rPr>
        <w:t>4</w:t>
      </w:r>
      <w:r w:rsidR="00244775">
        <w:rPr>
          <w:bCs/>
          <w:lang w:eastAsia="en-US"/>
        </w:rPr>
        <w:t>].</w:t>
      </w:r>
    </w:p>
    <w:p w14:paraId="628B3CFF" w14:textId="065728AC" w:rsidR="007E0E03" w:rsidRDefault="007E0E03" w:rsidP="007E0E03">
      <w:pPr>
        <w:pStyle w:val="Heading1"/>
        <w:rPr>
          <w:rFonts w:cs="Arial"/>
        </w:rPr>
      </w:pPr>
      <w:r>
        <w:rPr>
          <w:rFonts w:cs="Arial"/>
        </w:rPr>
        <w:t>PC1 MPR Results</w:t>
      </w:r>
    </w:p>
    <w:p w14:paraId="30F65F52" w14:textId="43C77AEE" w:rsidR="007E0E03" w:rsidRDefault="007E0E03" w:rsidP="002857E6">
      <w:pPr>
        <w:jc w:val="both"/>
        <w:rPr>
          <w:bCs/>
          <w:lang w:eastAsia="en-US"/>
        </w:rPr>
      </w:pPr>
      <w:r w:rsidRPr="007E0E03">
        <w:rPr>
          <w:bCs/>
          <w:lang w:eastAsia="en-US"/>
        </w:rPr>
        <w:t>Based on th</w:t>
      </w:r>
      <w:r>
        <w:rPr>
          <w:bCs/>
          <w:lang w:eastAsia="en-US"/>
        </w:rPr>
        <w:t>e</w:t>
      </w:r>
      <w:r w:rsidRPr="007E0E03">
        <w:rPr>
          <w:bCs/>
          <w:lang w:eastAsia="en-US"/>
        </w:rPr>
        <w:t xml:space="preserve"> new PC1 reference waveform</w:t>
      </w:r>
      <w:r>
        <w:rPr>
          <w:bCs/>
          <w:lang w:eastAsia="en-US"/>
        </w:rPr>
        <w:t xml:space="preserve"> defined </w:t>
      </w:r>
      <w:r w:rsidRPr="007E0E03">
        <w:rPr>
          <w:bCs/>
          <w:lang w:eastAsia="en-US"/>
        </w:rPr>
        <w:t xml:space="preserve">by BW = 100MHz, SCS = </w:t>
      </w:r>
      <w:r w:rsidR="00303C69">
        <w:rPr>
          <w:bCs/>
          <w:lang w:eastAsia="en-US"/>
        </w:rPr>
        <w:t>12</w:t>
      </w:r>
      <w:r w:rsidRPr="007E0E03">
        <w:rPr>
          <w:bCs/>
          <w:lang w:eastAsia="en-US"/>
        </w:rPr>
        <w:t xml:space="preserve">0KHz, DFT-s-OFDM QPSK, </w:t>
      </w:r>
      <w:r w:rsidR="00303C69">
        <w:rPr>
          <w:bCs/>
          <w:lang w:eastAsia="en-US"/>
        </w:rPr>
        <w:t>20</w:t>
      </w:r>
      <w:r w:rsidRPr="007E0E03">
        <w:rPr>
          <w:bCs/>
          <w:lang w:eastAsia="en-US"/>
        </w:rPr>
        <w:t>RB</w:t>
      </w:r>
      <w:r w:rsidR="00303C69">
        <w:rPr>
          <w:bCs/>
          <w:lang w:eastAsia="en-US"/>
        </w:rPr>
        <w:t>23</w:t>
      </w:r>
      <w:r w:rsidRPr="007E0E03">
        <w:rPr>
          <w:bCs/>
          <w:lang w:eastAsia="en-US"/>
        </w:rPr>
        <w:t xml:space="preserve">, we provide PC1 MPR </w:t>
      </w:r>
      <w:r>
        <w:rPr>
          <w:bCs/>
          <w:lang w:eastAsia="en-US"/>
        </w:rPr>
        <w:t>results</w:t>
      </w:r>
      <w:r w:rsidR="009D6B3C">
        <w:rPr>
          <w:bCs/>
          <w:lang w:eastAsia="en-US"/>
        </w:rPr>
        <w:t xml:space="preserve"> in Annex</w:t>
      </w:r>
      <w:r w:rsidRPr="007E0E03">
        <w:rPr>
          <w:bCs/>
          <w:lang w:eastAsia="en-US"/>
        </w:rPr>
        <w:t>.</w:t>
      </w:r>
    </w:p>
    <w:p w14:paraId="1EF4372D" w14:textId="5D14B17D" w:rsidR="009E119A" w:rsidRDefault="009E119A" w:rsidP="009E119A">
      <w:pPr>
        <w:pStyle w:val="TH"/>
        <w:jc w:val="both"/>
        <w:rPr>
          <w:rFonts w:eastAsia="SimSun" w:cs="Arial"/>
          <w:b w:val="0"/>
          <w:bCs/>
          <w:sz w:val="22"/>
          <w:szCs w:val="22"/>
          <w:lang w:val="en-US" w:eastAsia="en-US"/>
        </w:rPr>
      </w:pPr>
      <w:r w:rsidRPr="009E119A">
        <w:rPr>
          <w:rFonts w:eastAsia="SimSun" w:cs="Arial"/>
          <w:b w:val="0"/>
          <w:bCs/>
          <w:sz w:val="22"/>
          <w:szCs w:val="22"/>
          <w:lang w:val="en-US" w:eastAsia="en-US"/>
        </w:rPr>
        <w:lastRenderedPageBreak/>
        <w:t>In Figure</w:t>
      </w:r>
      <w:r>
        <w:rPr>
          <w:rFonts w:eastAsia="SimSun" w:cs="Arial"/>
          <w:b w:val="0"/>
          <w:bCs/>
          <w:sz w:val="22"/>
          <w:szCs w:val="22"/>
          <w:lang w:val="en-US" w:eastAsia="en-US"/>
        </w:rPr>
        <w:t xml:space="preserve"> 1</w:t>
      </w:r>
      <w:r w:rsidRPr="009E119A">
        <w:rPr>
          <w:rFonts w:eastAsia="SimSun" w:cs="Arial"/>
          <w:b w:val="0"/>
          <w:bCs/>
          <w:sz w:val="22"/>
          <w:szCs w:val="22"/>
          <w:lang w:val="en-US" w:eastAsia="en-US"/>
        </w:rPr>
        <w:t>, we show required MPR for DFT-s-OFDM QPSK</w:t>
      </w:r>
      <w:r w:rsidR="001F06AF">
        <w:rPr>
          <w:rFonts w:eastAsia="SimSun" w:cs="Arial"/>
          <w:b w:val="0"/>
          <w:bCs/>
          <w:sz w:val="22"/>
          <w:szCs w:val="22"/>
          <w:lang w:val="en-US" w:eastAsia="en-US"/>
        </w:rPr>
        <w:t>,</w:t>
      </w:r>
      <w:r w:rsidRPr="009E119A">
        <w:rPr>
          <w:rFonts w:eastAsia="SimSun" w:cs="Arial"/>
          <w:b w:val="0"/>
          <w:bCs/>
          <w:sz w:val="22"/>
          <w:szCs w:val="22"/>
          <w:lang w:val="en-US" w:eastAsia="en-US"/>
        </w:rPr>
        <w:t xml:space="preserve"> BW = 100MHz, SCS = </w:t>
      </w:r>
      <w:proofErr w:type="gramStart"/>
      <w:r>
        <w:rPr>
          <w:rFonts w:eastAsia="SimSun" w:cs="Arial"/>
          <w:b w:val="0"/>
          <w:bCs/>
          <w:sz w:val="22"/>
          <w:szCs w:val="22"/>
          <w:lang w:val="en-US" w:eastAsia="en-US"/>
        </w:rPr>
        <w:t>60KHz</w:t>
      </w:r>
      <w:proofErr w:type="gramEnd"/>
      <w:r>
        <w:rPr>
          <w:rFonts w:eastAsia="SimSun" w:cs="Arial"/>
          <w:b w:val="0"/>
          <w:bCs/>
          <w:sz w:val="22"/>
          <w:szCs w:val="22"/>
          <w:lang w:val="en-US" w:eastAsia="en-US"/>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85"/>
      </w:tblGrid>
      <w:tr w:rsidR="001F06AF" w14:paraId="57DB5A1F" w14:textId="77777777" w:rsidTr="001F06AF">
        <w:trPr>
          <w:trHeight w:val="4760"/>
          <w:jc w:val="center"/>
        </w:trPr>
        <w:tc>
          <w:tcPr>
            <w:tcW w:w="8185" w:type="dxa"/>
          </w:tcPr>
          <w:p w14:paraId="2BFC2BED" w14:textId="77777777" w:rsidR="001F06AF" w:rsidRDefault="001F06AF" w:rsidP="001F06AF">
            <w:pPr>
              <w:pStyle w:val="TH"/>
              <w:rPr>
                <w:rFonts w:eastAsia="SimSun" w:cs="Arial"/>
                <w:b w:val="0"/>
                <w:bCs/>
                <w:sz w:val="22"/>
                <w:szCs w:val="22"/>
                <w:lang w:val="en-US" w:eastAsia="en-US"/>
              </w:rPr>
            </w:pPr>
            <w:r>
              <w:rPr>
                <w:noProof/>
                <w:lang w:val="en-US" w:eastAsia="en-US"/>
              </w:rPr>
              <w:drawing>
                <wp:inline distT="0" distB="0" distL="0" distR="0" wp14:anchorId="5D015772" wp14:editId="1D09D29F">
                  <wp:extent cx="4035568" cy="3014345"/>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2113" cy="3019234"/>
                          </a:xfrm>
                          <a:prstGeom prst="rect">
                            <a:avLst/>
                          </a:prstGeom>
                        </pic:spPr>
                      </pic:pic>
                    </a:graphicData>
                  </a:graphic>
                </wp:inline>
              </w:drawing>
            </w:r>
          </w:p>
          <w:p w14:paraId="2F9D7A03" w14:textId="77777777" w:rsidR="001F06AF" w:rsidRDefault="001F06AF" w:rsidP="00471A3F">
            <w:pPr>
              <w:pStyle w:val="TH"/>
              <w:spacing w:after="0"/>
              <w:rPr>
                <w:rFonts w:eastAsia="SimSun" w:cs="Arial"/>
                <w:b w:val="0"/>
                <w:bCs/>
                <w:sz w:val="22"/>
                <w:szCs w:val="22"/>
                <w:lang w:val="en-US" w:eastAsia="en-US"/>
              </w:rPr>
            </w:pPr>
            <w:r>
              <w:rPr>
                <w:rFonts w:eastAsia="SimSun" w:cs="Arial"/>
                <w:b w:val="0"/>
                <w:bCs/>
                <w:sz w:val="22"/>
                <w:szCs w:val="22"/>
                <w:lang w:val="en-US" w:eastAsia="en-US"/>
              </w:rPr>
              <w:t xml:space="preserve">Figure 1 MPR of </w:t>
            </w:r>
            <w:r w:rsidRPr="009E119A">
              <w:rPr>
                <w:rFonts w:eastAsia="SimSun" w:cs="Arial"/>
                <w:b w:val="0"/>
                <w:bCs/>
                <w:sz w:val="22"/>
                <w:szCs w:val="22"/>
                <w:lang w:val="en-US" w:eastAsia="en-US"/>
              </w:rPr>
              <w:t>DFT-s-OFDM QPSK</w:t>
            </w:r>
            <w:r>
              <w:rPr>
                <w:rFonts w:eastAsia="SimSun" w:cs="Arial"/>
                <w:b w:val="0"/>
                <w:bCs/>
                <w:sz w:val="22"/>
                <w:szCs w:val="22"/>
                <w:lang w:val="en-US" w:eastAsia="en-US"/>
              </w:rPr>
              <w:t>,</w:t>
            </w:r>
            <w:r w:rsidRPr="009E119A">
              <w:rPr>
                <w:rFonts w:eastAsia="SimSun" w:cs="Arial"/>
                <w:b w:val="0"/>
                <w:bCs/>
                <w:sz w:val="22"/>
                <w:szCs w:val="22"/>
                <w:lang w:val="en-US" w:eastAsia="en-US"/>
              </w:rPr>
              <w:t xml:space="preserve"> BW = 100MHz, SCS = </w:t>
            </w:r>
            <w:r>
              <w:rPr>
                <w:rFonts w:eastAsia="SimSun" w:cs="Arial"/>
                <w:b w:val="0"/>
                <w:bCs/>
                <w:sz w:val="22"/>
                <w:szCs w:val="22"/>
                <w:lang w:val="en-US" w:eastAsia="en-US"/>
              </w:rPr>
              <w:t>60KHz</w:t>
            </w:r>
          </w:p>
          <w:p w14:paraId="6780EB9A" w14:textId="10ED65B3" w:rsidR="00471A3F" w:rsidRDefault="00471A3F" w:rsidP="00471A3F">
            <w:pPr>
              <w:pStyle w:val="TH"/>
              <w:rPr>
                <w:rFonts w:eastAsia="SimSun" w:cs="Arial"/>
                <w:b w:val="0"/>
                <w:bCs/>
                <w:sz w:val="22"/>
                <w:szCs w:val="22"/>
                <w:lang w:val="en-US" w:eastAsia="en-US"/>
              </w:rPr>
            </w:pPr>
            <w:r>
              <w:rPr>
                <w:rFonts w:eastAsia="SimSun" w:cs="Arial"/>
                <w:b w:val="0"/>
                <w:bCs/>
                <w:sz w:val="22"/>
                <w:szCs w:val="22"/>
                <w:lang w:val="en-US" w:eastAsia="en-US"/>
              </w:rPr>
              <w:t>(RBstart indexing in this figure starts from 1 not 0)</w:t>
            </w:r>
          </w:p>
        </w:tc>
      </w:tr>
    </w:tbl>
    <w:p w14:paraId="27914E31" w14:textId="675E5AC2" w:rsidR="009E119A" w:rsidRDefault="009E119A" w:rsidP="007D4EF6">
      <w:pPr>
        <w:pStyle w:val="TH"/>
        <w:jc w:val="both"/>
        <w:rPr>
          <w:rFonts w:eastAsia="SimSun" w:cs="Arial"/>
          <w:sz w:val="22"/>
          <w:szCs w:val="22"/>
          <w:lang w:val="en-US" w:eastAsia="en-US"/>
        </w:rPr>
      </w:pPr>
      <w:r w:rsidRPr="00903265">
        <w:rPr>
          <w:rFonts w:eastAsia="SimSun" w:cs="Arial"/>
          <w:sz w:val="22"/>
          <w:szCs w:val="22"/>
          <w:lang w:val="en-US" w:eastAsia="en-US"/>
        </w:rPr>
        <w:t xml:space="preserve">Observation </w:t>
      </w:r>
      <w:r>
        <w:rPr>
          <w:rFonts w:eastAsia="SimSun" w:cs="Arial"/>
          <w:sz w:val="22"/>
          <w:szCs w:val="22"/>
          <w:lang w:val="en-US" w:eastAsia="en-US"/>
        </w:rPr>
        <w:t>1</w:t>
      </w:r>
      <w:r w:rsidRPr="00903265">
        <w:rPr>
          <w:rFonts w:eastAsia="SimSun" w:cs="Arial"/>
          <w:sz w:val="22"/>
          <w:szCs w:val="22"/>
          <w:lang w:val="en-US" w:eastAsia="en-US"/>
        </w:rPr>
        <w:t xml:space="preserve">: </w:t>
      </w:r>
      <w:r w:rsidRPr="009E119A">
        <w:rPr>
          <w:rFonts w:eastAsia="SimSun" w:cs="Arial"/>
          <w:sz w:val="22"/>
          <w:szCs w:val="22"/>
          <w:lang w:val="en-US" w:eastAsia="en-US"/>
        </w:rPr>
        <w:t>The fully-allocated waveform (BW = 100MHz, SCS = 60KHz, DFT-s-OFDM QPSK, 128RB0)</w:t>
      </w:r>
      <w:r>
        <w:rPr>
          <w:rFonts w:eastAsia="SimSun" w:cs="Arial"/>
          <w:sz w:val="22"/>
          <w:szCs w:val="22"/>
          <w:lang w:val="en-US" w:eastAsia="en-US"/>
        </w:rPr>
        <w:t xml:space="preserve"> has </w:t>
      </w:r>
      <w:r w:rsidR="00236A5A">
        <w:rPr>
          <w:rFonts w:eastAsia="SimSun" w:cs="Arial"/>
          <w:sz w:val="22"/>
          <w:szCs w:val="22"/>
          <w:lang w:val="en-US" w:eastAsia="en-US"/>
        </w:rPr>
        <w:t xml:space="preserve">MPR of </w:t>
      </w:r>
      <w:r>
        <w:rPr>
          <w:rFonts w:eastAsia="SimSun" w:cs="Arial"/>
          <w:sz w:val="22"/>
          <w:szCs w:val="22"/>
          <w:lang w:val="en-US" w:eastAsia="en-US"/>
        </w:rPr>
        <w:t>4.5d</w:t>
      </w:r>
      <w:r w:rsidR="00236A5A">
        <w:rPr>
          <w:rFonts w:eastAsia="SimSun" w:cs="Arial"/>
          <w:sz w:val="22"/>
          <w:szCs w:val="22"/>
          <w:lang w:val="en-US" w:eastAsia="en-US"/>
        </w:rPr>
        <w:t xml:space="preserve">B </w:t>
      </w:r>
      <w:r>
        <w:rPr>
          <w:rFonts w:eastAsia="SimSun" w:cs="Arial"/>
          <w:sz w:val="22"/>
          <w:szCs w:val="22"/>
          <w:lang w:val="en-US" w:eastAsia="en-US"/>
        </w:rPr>
        <w:t>to meet SEM.</w:t>
      </w:r>
    </w:p>
    <w:p w14:paraId="08BB929D" w14:textId="331B8484" w:rsidR="009E119A" w:rsidRDefault="001F06AF" w:rsidP="001F06AF">
      <w:pPr>
        <w:pStyle w:val="TH"/>
        <w:jc w:val="both"/>
        <w:rPr>
          <w:rFonts w:eastAsia="SimSun" w:cs="Arial"/>
          <w:b w:val="0"/>
          <w:bCs/>
          <w:sz w:val="22"/>
          <w:szCs w:val="22"/>
          <w:lang w:val="en-US" w:eastAsia="en-US"/>
        </w:rPr>
      </w:pPr>
      <w:r w:rsidRPr="001F06AF">
        <w:rPr>
          <w:rFonts w:eastAsia="SimSun" w:cs="Arial"/>
          <w:b w:val="0"/>
          <w:bCs/>
          <w:sz w:val="22"/>
          <w:szCs w:val="22"/>
          <w:lang w:val="en-US" w:eastAsia="en-US"/>
        </w:rPr>
        <w:t xml:space="preserve">In Figure 2, we show </w:t>
      </w:r>
      <w:r w:rsidRPr="009E119A">
        <w:rPr>
          <w:rFonts w:eastAsia="SimSun" w:cs="Arial"/>
          <w:b w:val="0"/>
          <w:bCs/>
          <w:sz w:val="22"/>
          <w:szCs w:val="22"/>
          <w:lang w:val="en-US" w:eastAsia="en-US"/>
        </w:rPr>
        <w:t>required MPR for DFT-s-OFDM QPSK</w:t>
      </w:r>
      <w:r>
        <w:rPr>
          <w:rFonts w:eastAsia="SimSun" w:cs="Arial"/>
          <w:b w:val="0"/>
          <w:bCs/>
          <w:sz w:val="22"/>
          <w:szCs w:val="22"/>
          <w:lang w:val="en-US" w:eastAsia="en-US"/>
        </w:rPr>
        <w:t>,</w:t>
      </w:r>
      <w:r w:rsidRPr="009E119A">
        <w:rPr>
          <w:rFonts w:eastAsia="SimSun" w:cs="Arial"/>
          <w:b w:val="0"/>
          <w:bCs/>
          <w:sz w:val="22"/>
          <w:szCs w:val="22"/>
          <w:lang w:val="en-US" w:eastAsia="en-US"/>
        </w:rPr>
        <w:t xml:space="preserve"> BW = 100MHz, SCS = </w:t>
      </w:r>
      <w:r>
        <w:rPr>
          <w:rFonts w:eastAsia="SimSun" w:cs="Arial"/>
          <w:b w:val="0"/>
          <w:bCs/>
          <w:sz w:val="22"/>
          <w:szCs w:val="22"/>
          <w:lang w:val="en-US" w:eastAsia="en-US"/>
        </w:rPr>
        <w:t>120KHz.</w:t>
      </w:r>
    </w:p>
    <w:p w14:paraId="251F35A3" w14:textId="15584C06" w:rsidR="001F06AF" w:rsidRDefault="001F06AF" w:rsidP="001F06AF">
      <w:pPr>
        <w:pStyle w:val="TH"/>
        <w:rPr>
          <w:rFonts w:eastAsia="SimSun" w:cs="Arial"/>
          <w:b w:val="0"/>
          <w:bCs/>
          <w:sz w:val="22"/>
          <w:szCs w:val="22"/>
          <w:lang w:val="en-US" w:eastAsia="en-US"/>
        </w:rPr>
      </w:pPr>
      <w:r>
        <w:rPr>
          <w:noProof/>
          <w:lang w:val="en-US" w:eastAsia="en-US"/>
        </w:rPr>
        <w:drawing>
          <wp:inline distT="0" distB="0" distL="0" distR="0" wp14:anchorId="0EF31E6E" wp14:editId="5D94178C">
            <wp:extent cx="4067598" cy="32575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0233" cy="3267669"/>
                    </a:xfrm>
                    <a:prstGeom prst="rect">
                      <a:avLst/>
                    </a:prstGeom>
                  </pic:spPr>
                </pic:pic>
              </a:graphicData>
            </a:graphic>
          </wp:inline>
        </w:drawing>
      </w:r>
    </w:p>
    <w:p w14:paraId="52C6EC4F" w14:textId="77777777" w:rsidR="00471A3F" w:rsidRDefault="001F06AF" w:rsidP="00471A3F">
      <w:pPr>
        <w:pStyle w:val="TH"/>
        <w:spacing w:after="0"/>
        <w:rPr>
          <w:rFonts w:eastAsia="SimSun" w:cs="Arial"/>
          <w:b w:val="0"/>
          <w:bCs/>
          <w:sz w:val="22"/>
          <w:szCs w:val="22"/>
          <w:lang w:val="en-US" w:eastAsia="en-US"/>
        </w:rPr>
      </w:pPr>
      <w:r>
        <w:rPr>
          <w:rFonts w:eastAsia="SimSun" w:cs="Arial"/>
          <w:b w:val="0"/>
          <w:bCs/>
          <w:sz w:val="22"/>
          <w:szCs w:val="22"/>
          <w:lang w:val="en-US" w:eastAsia="en-US"/>
        </w:rPr>
        <w:t xml:space="preserve">Figure 2 MPR of </w:t>
      </w:r>
      <w:r w:rsidRPr="009E119A">
        <w:rPr>
          <w:rFonts w:eastAsia="SimSun" w:cs="Arial"/>
          <w:b w:val="0"/>
          <w:bCs/>
          <w:sz w:val="22"/>
          <w:szCs w:val="22"/>
          <w:lang w:val="en-US" w:eastAsia="en-US"/>
        </w:rPr>
        <w:t>DFT-s-OFDM QPSK</w:t>
      </w:r>
      <w:r>
        <w:rPr>
          <w:rFonts w:eastAsia="SimSun" w:cs="Arial"/>
          <w:b w:val="0"/>
          <w:bCs/>
          <w:sz w:val="22"/>
          <w:szCs w:val="22"/>
          <w:lang w:val="en-US" w:eastAsia="en-US"/>
        </w:rPr>
        <w:t>,</w:t>
      </w:r>
      <w:r w:rsidRPr="009E119A">
        <w:rPr>
          <w:rFonts w:eastAsia="SimSun" w:cs="Arial"/>
          <w:b w:val="0"/>
          <w:bCs/>
          <w:sz w:val="22"/>
          <w:szCs w:val="22"/>
          <w:lang w:val="en-US" w:eastAsia="en-US"/>
        </w:rPr>
        <w:t xml:space="preserve"> BW = 100MHz, SCS = </w:t>
      </w:r>
      <w:proofErr w:type="gramStart"/>
      <w:r>
        <w:rPr>
          <w:rFonts w:eastAsia="SimSun" w:cs="Arial"/>
          <w:b w:val="0"/>
          <w:bCs/>
          <w:sz w:val="22"/>
          <w:szCs w:val="22"/>
          <w:lang w:val="en-US" w:eastAsia="en-US"/>
        </w:rPr>
        <w:t>120KHz</w:t>
      </w:r>
      <w:proofErr w:type="gramEnd"/>
      <w:r w:rsidR="000B62F6">
        <w:rPr>
          <w:rFonts w:eastAsia="SimSun" w:cs="Arial"/>
          <w:b w:val="0"/>
          <w:bCs/>
          <w:sz w:val="22"/>
          <w:szCs w:val="22"/>
          <w:lang w:val="en-US" w:eastAsia="en-US"/>
        </w:rPr>
        <w:t xml:space="preserve"> </w:t>
      </w:r>
    </w:p>
    <w:p w14:paraId="480F5584" w14:textId="3464838B" w:rsidR="001F06AF" w:rsidRPr="001F06AF" w:rsidRDefault="000B62F6" w:rsidP="000B62F6">
      <w:pPr>
        <w:pStyle w:val="TH"/>
        <w:rPr>
          <w:rFonts w:eastAsia="SimSun" w:cs="Arial"/>
          <w:b w:val="0"/>
          <w:bCs/>
          <w:sz w:val="22"/>
          <w:szCs w:val="22"/>
          <w:lang w:val="en-US" w:eastAsia="en-US"/>
        </w:rPr>
      </w:pPr>
      <w:r>
        <w:rPr>
          <w:rFonts w:eastAsia="SimSun" w:cs="Arial"/>
          <w:b w:val="0"/>
          <w:bCs/>
          <w:sz w:val="22"/>
          <w:szCs w:val="22"/>
          <w:lang w:val="en-US" w:eastAsia="en-US"/>
        </w:rPr>
        <w:t>(RBstart indexing in this figure starts from 1 not 0)</w:t>
      </w:r>
    </w:p>
    <w:p w14:paraId="0E2F82EE" w14:textId="29CCB1A6" w:rsidR="00083BA3" w:rsidRDefault="001F06AF" w:rsidP="007D4EF6">
      <w:pPr>
        <w:pStyle w:val="TH"/>
        <w:jc w:val="both"/>
        <w:rPr>
          <w:rFonts w:eastAsia="SimSun" w:cs="Arial"/>
          <w:sz w:val="22"/>
          <w:szCs w:val="22"/>
          <w:lang w:val="en-US" w:eastAsia="en-US"/>
        </w:rPr>
      </w:pPr>
      <w:r w:rsidRPr="00903265">
        <w:rPr>
          <w:rFonts w:eastAsia="SimSun" w:cs="Arial"/>
          <w:sz w:val="22"/>
          <w:szCs w:val="22"/>
          <w:lang w:val="en-US" w:eastAsia="en-US"/>
        </w:rPr>
        <w:lastRenderedPageBreak/>
        <w:t xml:space="preserve">Observation </w:t>
      </w:r>
      <w:r>
        <w:rPr>
          <w:rFonts w:eastAsia="SimSun" w:cs="Arial"/>
          <w:sz w:val="22"/>
          <w:szCs w:val="22"/>
          <w:lang w:val="en-US" w:eastAsia="en-US"/>
        </w:rPr>
        <w:t>2</w:t>
      </w:r>
      <w:r w:rsidRPr="00903265">
        <w:rPr>
          <w:rFonts w:eastAsia="SimSun" w:cs="Arial"/>
          <w:sz w:val="22"/>
          <w:szCs w:val="22"/>
          <w:lang w:val="en-US" w:eastAsia="en-US"/>
        </w:rPr>
        <w:t xml:space="preserve">: </w:t>
      </w:r>
      <w:r w:rsidRPr="009E119A">
        <w:rPr>
          <w:rFonts w:eastAsia="SimSun" w:cs="Arial"/>
          <w:sz w:val="22"/>
          <w:szCs w:val="22"/>
          <w:lang w:val="en-US" w:eastAsia="en-US"/>
        </w:rPr>
        <w:t xml:space="preserve">The waveform (BW = 100MHz, SCS = </w:t>
      </w:r>
      <w:r>
        <w:rPr>
          <w:rFonts w:eastAsia="SimSun" w:cs="Arial"/>
          <w:sz w:val="22"/>
          <w:szCs w:val="22"/>
          <w:lang w:val="en-US" w:eastAsia="en-US"/>
        </w:rPr>
        <w:t>12</w:t>
      </w:r>
      <w:r w:rsidRPr="009E119A">
        <w:rPr>
          <w:rFonts w:eastAsia="SimSun" w:cs="Arial"/>
          <w:sz w:val="22"/>
          <w:szCs w:val="22"/>
          <w:lang w:val="en-US" w:eastAsia="en-US"/>
        </w:rPr>
        <w:t xml:space="preserve">0KHz, DFT-s-OFDM QPSK, </w:t>
      </w:r>
      <w:r>
        <w:rPr>
          <w:rFonts w:eastAsia="SimSun" w:cs="Arial"/>
          <w:sz w:val="22"/>
          <w:szCs w:val="22"/>
          <w:lang w:val="en-US" w:eastAsia="en-US"/>
        </w:rPr>
        <w:t>20</w:t>
      </w:r>
      <w:r w:rsidRPr="009E119A">
        <w:rPr>
          <w:rFonts w:eastAsia="SimSun" w:cs="Arial"/>
          <w:sz w:val="22"/>
          <w:szCs w:val="22"/>
          <w:lang w:val="en-US" w:eastAsia="en-US"/>
        </w:rPr>
        <w:t>RB</w:t>
      </w:r>
      <w:r>
        <w:rPr>
          <w:rFonts w:eastAsia="SimSun" w:cs="Arial"/>
          <w:sz w:val="22"/>
          <w:szCs w:val="22"/>
          <w:lang w:val="en-US" w:eastAsia="en-US"/>
        </w:rPr>
        <w:t>23</w:t>
      </w:r>
      <w:r w:rsidRPr="009E119A">
        <w:rPr>
          <w:rFonts w:eastAsia="SimSun" w:cs="Arial"/>
          <w:sz w:val="22"/>
          <w:szCs w:val="22"/>
          <w:lang w:val="en-US" w:eastAsia="en-US"/>
        </w:rPr>
        <w:t>)</w:t>
      </w:r>
      <w:r>
        <w:rPr>
          <w:rFonts w:eastAsia="SimSun" w:cs="Arial"/>
          <w:sz w:val="22"/>
          <w:szCs w:val="22"/>
          <w:lang w:val="en-US" w:eastAsia="en-US"/>
        </w:rPr>
        <w:t xml:space="preserve"> has </w:t>
      </w:r>
      <w:r w:rsidR="00083BA3">
        <w:rPr>
          <w:rFonts w:eastAsia="SimSun" w:cs="Arial"/>
          <w:sz w:val="22"/>
          <w:szCs w:val="22"/>
          <w:lang w:val="en-US" w:eastAsia="en-US"/>
        </w:rPr>
        <w:t xml:space="preserve">0dB </w:t>
      </w:r>
      <w:r>
        <w:rPr>
          <w:rFonts w:eastAsia="SimSun" w:cs="Arial"/>
          <w:sz w:val="22"/>
          <w:szCs w:val="22"/>
          <w:lang w:val="en-US" w:eastAsia="en-US"/>
        </w:rPr>
        <w:t>MPR.</w:t>
      </w:r>
    </w:p>
    <w:p w14:paraId="468C5E7C" w14:textId="016F007A" w:rsidR="001F06AF" w:rsidRDefault="00083BA3" w:rsidP="005F1C72">
      <w:pPr>
        <w:pStyle w:val="TH"/>
        <w:jc w:val="both"/>
        <w:rPr>
          <w:rFonts w:eastAsia="SimSun" w:cs="Arial"/>
          <w:sz w:val="22"/>
          <w:szCs w:val="22"/>
          <w:lang w:val="en-US" w:eastAsia="en-US"/>
        </w:rPr>
      </w:pPr>
      <w:r>
        <w:rPr>
          <w:rFonts w:eastAsia="SimSun" w:cs="Arial"/>
          <w:sz w:val="22"/>
          <w:szCs w:val="22"/>
          <w:lang w:val="en-US" w:eastAsia="en-US"/>
        </w:rPr>
        <w:t xml:space="preserve">Observation 3: </w:t>
      </w:r>
      <w:r w:rsidR="005F1C72">
        <w:rPr>
          <w:rFonts w:eastAsia="SimSun" w:cs="Arial"/>
          <w:sz w:val="22"/>
          <w:szCs w:val="22"/>
          <w:lang w:val="en-US" w:eastAsia="en-US"/>
        </w:rPr>
        <w:t xml:space="preserve">For BW </w:t>
      </w:r>
      <w:r w:rsidR="005F1C72" w:rsidRPr="00083BA3">
        <w:rPr>
          <w:rFonts w:eastAsia="SimSun" w:cs="Arial" w:hint="eastAsia"/>
          <w:sz w:val="22"/>
          <w:szCs w:val="22"/>
          <w:lang w:val="en-US" w:eastAsia="en-US"/>
        </w:rPr>
        <w:t>≤</w:t>
      </w:r>
      <w:r w:rsidR="005F1C72">
        <w:rPr>
          <w:rFonts w:eastAsia="SimSun" w:cs="Arial" w:hint="eastAsia"/>
          <w:sz w:val="22"/>
          <w:szCs w:val="22"/>
          <w:lang w:val="en-US" w:eastAsia="en-US"/>
        </w:rPr>
        <w:t xml:space="preserve"> 200</w:t>
      </w:r>
      <w:r w:rsidR="005F1C72">
        <w:rPr>
          <w:rFonts w:eastAsia="SimSun" w:cs="Arial"/>
          <w:sz w:val="22"/>
          <w:szCs w:val="22"/>
          <w:lang w:val="en-US" w:eastAsia="en-US"/>
        </w:rPr>
        <w:t>MHz, t</w:t>
      </w:r>
      <w:r w:rsidR="00E327C5">
        <w:rPr>
          <w:rFonts w:eastAsia="SimSun" w:cs="Arial"/>
          <w:sz w:val="22"/>
          <w:szCs w:val="22"/>
          <w:lang w:val="en-US" w:eastAsia="en-US"/>
        </w:rPr>
        <w:t xml:space="preserve">he </w:t>
      </w:r>
      <w:r w:rsidR="005F1C72">
        <w:rPr>
          <w:rFonts w:eastAsia="SimSun" w:cs="Arial"/>
          <w:sz w:val="22"/>
          <w:szCs w:val="22"/>
          <w:lang w:val="en-US" w:eastAsia="en-US"/>
        </w:rPr>
        <w:t xml:space="preserve">1/3 </w:t>
      </w:r>
      <w:r w:rsidR="00E327C5">
        <w:rPr>
          <w:rFonts w:eastAsia="SimSun" w:cs="Arial"/>
          <w:sz w:val="22"/>
          <w:szCs w:val="22"/>
          <w:lang w:val="en-US" w:eastAsia="en-US"/>
        </w:rPr>
        <w:t>inner RB region</w:t>
      </w:r>
      <w:r w:rsidR="005F1C72">
        <w:rPr>
          <w:rFonts w:eastAsia="SimSun" w:cs="Arial"/>
          <w:sz w:val="22"/>
          <w:szCs w:val="22"/>
          <w:lang w:val="en-US" w:eastAsia="en-US"/>
        </w:rPr>
        <w:t xml:space="preserve"> </w:t>
      </w:r>
      <w:r w:rsidR="00E327C5">
        <w:rPr>
          <w:rFonts w:eastAsia="SimSun" w:cs="Arial"/>
          <w:sz w:val="22"/>
          <w:szCs w:val="22"/>
          <w:lang w:val="en-US" w:eastAsia="en-US"/>
        </w:rPr>
        <w:t xml:space="preserve">defined by </w:t>
      </w:r>
      <w:r>
        <w:rPr>
          <w:rFonts w:eastAsia="SimSun" w:cs="Arial"/>
          <w:sz w:val="22"/>
          <w:szCs w:val="22"/>
          <w:lang w:val="en-US" w:eastAsia="en-US"/>
        </w:rPr>
        <w:t>(</w:t>
      </w:r>
      <w:proofErr w:type="gramStart"/>
      <w:r w:rsidRPr="00083BA3">
        <w:rPr>
          <w:rFonts w:eastAsia="SimSun" w:cs="Arial" w:hint="eastAsia"/>
          <w:sz w:val="22"/>
          <w:szCs w:val="22"/>
          <w:lang w:val="en-US" w:eastAsia="en-US"/>
        </w:rPr>
        <w:t>ceil(</w:t>
      </w:r>
      <w:proofErr w:type="gramEnd"/>
      <w:r w:rsidRPr="00083BA3">
        <w:rPr>
          <w:rFonts w:eastAsia="SimSun" w:cs="Arial" w:hint="eastAsia"/>
          <w:sz w:val="22"/>
          <w:szCs w:val="22"/>
          <w:lang w:val="en-US" w:eastAsia="en-US"/>
        </w:rPr>
        <w:t>NRB/3)</w:t>
      </w:r>
      <w:r w:rsidRPr="00083BA3">
        <w:rPr>
          <w:rFonts w:eastAsia="SimSun" w:cs="Arial" w:hint="eastAsia"/>
          <w:sz w:val="22"/>
          <w:szCs w:val="22"/>
          <w:lang w:val="en-US" w:eastAsia="en-US"/>
        </w:rPr>
        <w:t>≤</w:t>
      </w:r>
      <w:r w:rsidRPr="00083BA3">
        <w:rPr>
          <w:rFonts w:eastAsia="SimSun" w:cs="Arial" w:hint="eastAsia"/>
          <w:sz w:val="22"/>
          <w:szCs w:val="22"/>
          <w:lang w:val="en-US" w:eastAsia="en-US"/>
        </w:rPr>
        <w:t>RBstart</w:t>
      </w:r>
      <w:r>
        <w:rPr>
          <w:rFonts w:eastAsia="SimSun" w:cs="Arial"/>
          <w:sz w:val="22"/>
          <w:szCs w:val="22"/>
          <w:lang w:val="en-US" w:eastAsia="en-US"/>
        </w:rPr>
        <w:t xml:space="preserve"> </w:t>
      </w:r>
      <w:r w:rsidRPr="00083BA3">
        <w:rPr>
          <w:rFonts w:eastAsia="SimSun" w:cs="Arial"/>
          <w:sz w:val="22"/>
          <w:szCs w:val="22"/>
          <w:lang w:val="en-US" w:eastAsia="en-US"/>
        </w:rPr>
        <w:t>AND</w:t>
      </w:r>
      <w:r>
        <w:rPr>
          <w:rFonts w:eastAsia="SimSun" w:cs="Arial"/>
          <w:sz w:val="22"/>
          <w:szCs w:val="22"/>
          <w:lang w:val="en-US" w:eastAsia="en-US"/>
        </w:rPr>
        <w:t xml:space="preserve"> </w:t>
      </w:r>
      <w:proofErr w:type="spellStart"/>
      <w:r w:rsidRPr="00083BA3">
        <w:rPr>
          <w:rFonts w:eastAsia="SimSun" w:cs="Arial" w:hint="eastAsia"/>
          <w:sz w:val="22"/>
          <w:szCs w:val="22"/>
          <w:lang w:val="en-US" w:eastAsia="en-US"/>
        </w:rPr>
        <w:t>RBend</w:t>
      </w:r>
      <w:r w:rsidRPr="00083BA3">
        <w:rPr>
          <w:rFonts w:eastAsia="SimSun" w:cs="Arial" w:hint="eastAsia"/>
          <w:sz w:val="22"/>
          <w:szCs w:val="22"/>
          <w:lang w:val="en-US" w:eastAsia="en-US"/>
        </w:rPr>
        <w:t>≤</w:t>
      </w:r>
      <w:r w:rsidRPr="00083BA3">
        <w:rPr>
          <w:rFonts w:eastAsia="SimSun" w:cs="Arial" w:hint="eastAsia"/>
          <w:sz w:val="22"/>
          <w:szCs w:val="22"/>
          <w:lang w:val="en-US" w:eastAsia="en-US"/>
        </w:rPr>
        <w:t>ceil</w:t>
      </w:r>
      <w:proofErr w:type="spellEnd"/>
      <w:r w:rsidRPr="00083BA3">
        <w:rPr>
          <w:rFonts w:eastAsia="SimSun" w:cs="Arial" w:hint="eastAsia"/>
          <w:sz w:val="22"/>
          <w:szCs w:val="22"/>
          <w:lang w:val="en-US" w:eastAsia="en-US"/>
        </w:rPr>
        <w:t>(2NRB/3)</w:t>
      </w:r>
      <w:r>
        <w:rPr>
          <w:rFonts w:eastAsia="SimSun" w:cs="Arial"/>
          <w:sz w:val="22"/>
          <w:szCs w:val="22"/>
          <w:lang w:val="en-US" w:eastAsia="en-US"/>
        </w:rPr>
        <w:t>) has 0dB MPR</w:t>
      </w:r>
    </w:p>
    <w:p w14:paraId="77D4CE56" w14:textId="3F774A76" w:rsidR="00183127" w:rsidRDefault="00183127" w:rsidP="00183127">
      <w:pPr>
        <w:pStyle w:val="TH"/>
        <w:jc w:val="both"/>
        <w:rPr>
          <w:rFonts w:eastAsia="SimSun" w:cs="Arial"/>
          <w:sz w:val="22"/>
          <w:szCs w:val="22"/>
          <w:lang w:val="en-US" w:eastAsia="en-US"/>
        </w:rPr>
      </w:pPr>
      <w:r>
        <w:rPr>
          <w:rFonts w:eastAsia="SimSun" w:cs="Arial"/>
          <w:sz w:val="22"/>
          <w:szCs w:val="22"/>
          <w:lang w:val="en-US" w:eastAsia="en-US"/>
        </w:rPr>
        <w:t>Observation 4: T</w:t>
      </w:r>
      <w:r w:rsidRPr="00183127">
        <w:rPr>
          <w:rFonts w:eastAsia="SimSun" w:cs="Arial"/>
          <w:sz w:val="22"/>
          <w:szCs w:val="22"/>
          <w:lang w:val="en-US" w:eastAsia="en-US"/>
        </w:rPr>
        <w:t xml:space="preserve">he </w:t>
      </w:r>
      <w:r>
        <w:rPr>
          <w:rFonts w:eastAsia="SimSun" w:cs="Arial"/>
          <w:sz w:val="22"/>
          <w:szCs w:val="22"/>
          <w:lang w:val="en-US" w:eastAsia="en-US"/>
        </w:rPr>
        <w:t xml:space="preserve">PC1 </w:t>
      </w:r>
      <w:r w:rsidRPr="00183127">
        <w:rPr>
          <w:rFonts w:eastAsia="SimSun" w:cs="Arial"/>
          <w:sz w:val="22"/>
          <w:szCs w:val="22"/>
          <w:lang w:val="en-US" w:eastAsia="en-US"/>
        </w:rPr>
        <w:t>MPR values for 64QAM should not have smaller values than corresponding PC3 values.</w:t>
      </w:r>
    </w:p>
    <w:p w14:paraId="4896EDC0" w14:textId="558FD740" w:rsidR="00FB5D76" w:rsidRDefault="00FB5D76" w:rsidP="00183127">
      <w:pPr>
        <w:pStyle w:val="TH"/>
        <w:jc w:val="both"/>
        <w:rPr>
          <w:rFonts w:eastAsia="SimSun" w:cs="Arial"/>
          <w:sz w:val="22"/>
          <w:szCs w:val="22"/>
          <w:lang w:val="en-US" w:eastAsia="en-US"/>
        </w:rPr>
      </w:pPr>
      <w:r>
        <w:rPr>
          <w:rFonts w:eastAsia="SimSun" w:cs="Arial"/>
          <w:sz w:val="22"/>
          <w:szCs w:val="22"/>
          <w:lang w:val="en-US" w:eastAsia="en-US"/>
        </w:rPr>
        <w:t xml:space="preserve">Observation </w:t>
      </w:r>
      <w:r w:rsidR="00183127">
        <w:rPr>
          <w:rFonts w:eastAsia="SimSun" w:cs="Arial"/>
          <w:sz w:val="22"/>
          <w:szCs w:val="22"/>
          <w:lang w:val="en-US" w:eastAsia="en-US"/>
        </w:rPr>
        <w:t>5</w:t>
      </w:r>
      <w:r>
        <w:rPr>
          <w:rFonts w:eastAsia="SimSun" w:cs="Arial"/>
          <w:sz w:val="22"/>
          <w:szCs w:val="22"/>
          <w:lang w:val="en-US" w:eastAsia="en-US"/>
        </w:rPr>
        <w:t xml:space="preserve">: For BW = 400MHz, the </w:t>
      </w:r>
      <w:r w:rsidR="00285F32">
        <w:rPr>
          <w:rFonts w:eastAsia="SimSun" w:cs="Arial"/>
          <w:sz w:val="22"/>
          <w:szCs w:val="22"/>
          <w:lang w:val="en-US" w:eastAsia="en-US"/>
        </w:rPr>
        <w:t xml:space="preserve">PC1 0dB MPR inner region can follow the same </w:t>
      </w:r>
      <w:r w:rsidR="00B106DD">
        <w:rPr>
          <w:rFonts w:eastAsia="SimSun" w:cs="Arial"/>
          <w:sz w:val="22"/>
          <w:szCs w:val="22"/>
          <w:lang w:val="en-US" w:eastAsia="en-US"/>
        </w:rPr>
        <w:t xml:space="preserve">PC3 </w:t>
      </w:r>
      <w:r w:rsidR="00F236B0">
        <w:rPr>
          <w:rFonts w:eastAsia="SimSun" w:cs="Arial"/>
          <w:sz w:val="22"/>
          <w:szCs w:val="22"/>
          <w:lang w:val="en-US" w:eastAsia="en-US"/>
        </w:rPr>
        <w:t>0dB MPR inner region</w:t>
      </w:r>
      <w:r w:rsidR="00A8724C">
        <w:rPr>
          <w:rFonts w:eastAsia="SimSun" w:cs="Arial"/>
          <w:sz w:val="22"/>
          <w:szCs w:val="22"/>
          <w:lang w:val="en-US" w:eastAsia="en-US"/>
        </w:rPr>
        <w:t xml:space="preserve"> </w:t>
      </w:r>
      <w:r w:rsidR="00285F32">
        <w:rPr>
          <w:rFonts w:eastAsia="SimSun" w:cs="Arial"/>
          <w:sz w:val="22"/>
          <w:szCs w:val="22"/>
          <w:lang w:val="en-US" w:eastAsia="en-US"/>
        </w:rPr>
        <w:t xml:space="preserve">definition </w:t>
      </w:r>
      <w:r w:rsidR="00F236B0">
        <w:rPr>
          <w:rFonts w:eastAsia="SimSun" w:cs="Arial"/>
          <w:sz w:val="22"/>
          <w:szCs w:val="22"/>
          <w:lang w:val="en-US" w:eastAsia="en-US"/>
        </w:rPr>
        <w:t xml:space="preserve">in [3] </w:t>
      </w:r>
      <w:r w:rsidR="00A8724C">
        <w:rPr>
          <w:rFonts w:eastAsia="SimSun" w:cs="Arial"/>
          <w:sz w:val="22"/>
          <w:szCs w:val="22"/>
          <w:lang w:val="en-US" w:eastAsia="en-US"/>
        </w:rPr>
        <w:t>since</w:t>
      </w:r>
      <w:r w:rsidR="00285F32">
        <w:rPr>
          <w:rFonts w:eastAsia="SimSun" w:cs="Arial"/>
          <w:sz w:val="22"/>
          <w:szCs w:val="22"/>
          <w:lang w:val="en-US" w:eastAsia="en-US"/>
        </w:rPr>
        <w:t xml:space="preserve"> SEM can be met</w:t>
      </w:r>
      <w:r w:rsidR="00BD778C">
        <w:rPr>
          <w:rFonts w:eastAsia="SimSun" w:cs="Arial"/>
          <w:sz w:val="22"/>
          <w:szCs w:val="22"/>
          <w:lang w:val="en-US" w:eastAsia="en-US"/>
        </w:rPr>
        <w:t xml:space="preserve"> in this region for PC1</w:t>
      </w:r>
      <w:r w:rsidR="00285F32">
        <w:rPr>
          <w:rFonts w:eastAsia="SimSun" w:cs="Arial"/>
          <w:sz w:val="22"/>
          <w:szCs w:val="22"/>
          <w:lang w:val="en-US" w:eastAsia="en-US"/>
        </w:rPr>
        <w:t>.</w:t>
      </w:r>
    </w:p>
    <w:p w14:paraId="3BBEE7F0" w14:textId="77777777" w:rsidR="00B52D35" w:rsidRDefault="00B52D35" w:rsidP="00B52D35">
      <w:pPr>
        <w:pStyle w:val="TH"/>
        <w:jc w:val="both"/>
        <w:rPr>
          <w:rFonts w:eastAsia="SimSun" w:cs="Arial"/>
          <w:sz w:val="22"/>
          <w:szCs w:val="22"/>
          <w:lang w:val="en-US" w:eastAsia="en-US"/>
        </w:rPr>
      </w:pPr>
      <w:r>
        <w:rPr>
          <w:rFonts w:eastAsia="SimSun" w:cs="Arial"/>
          <w:sz w:val="22"/>
          <w:szCs w:val="22"/>
          <w:lang w:val="en-US" w:eastAsia="en-US"/>
        </w:rPr>
        <w:t>Observation 6: For BW = 400MHz, the MPR</w:t>
      </w:r>
      <w:r w:rsidRPr="00183127">
        <w:rPr>
          <w:rFonts w:eastAsia="SimSun" w:cs="Arial"/>
          <w:sz w:val="22"/>
          <w:szCs w:val="22"/>
          <w:lang w:val="en-US" w:eastAsia="en-US"/>
        </w:rPr>
        <w:t xml:space="preserve"> for CP-OFDM 64-QAM</w:t>
      </w:r>
      <w:r>
        <w:rPr>
          <w:rFonts w:eastAsia="SimSun" w:cs="Arial"/>
          <w:sz w:val="22"/>
          <w:szCs w:val="22"/>
          <w:lang w:val="en-US" w:eastAsia="en-US"/>
        </w:rPr>
        <w:t xml:space="preserve"> </w:t>
      </w:r>
      <w:r w:rsidRPr="00183127">
        <w:rPr>
          <w:rFonts w:eastAsia="SimSun" w:cs="Arial"/>
          <w:sz w:val="22"/>
          <w:szCs w:val="22"/>
          <w:lang w:val="en-US" w:eastAsia="en-US"/>
        </w:rPr>
        <w:t>outer allocation</w:t>
      </w:r>
      <w:r>
        <w:rPr>
          <w:rFonts w:eastAsia="SimSun" w:cs="Arial"/>
          <w:sz w:val="22"/>
          <w:szCs w:val="22"/>
          <w:lang w:val="en-US" w:eastAsia="en-US"/>
        </w:rPr>
        <w:t>s</w:t>
      </w:r>
      <w:r w:rsidRPr="00183127">
        <w:rPr>
          <w:rFonts w:eastAsia="SimSun" w:cs="Arial"/>
          <w:sz w:val="22"/>
          <w:szCs w:val="22"/>
          <w:lang w:val="en-US" w:eastAsia="en-US"/>
        </w:rPr>
        <w:t xml:space="preserve"> </w:t>
      </w:r>
      <w:r>
        <w:rPr>
          <w:rFonts w:eastAsia="SimSun" w:cs="Arial"/>
          <w:sz w:val="22"/>
          <w:szCs w:val="22"/>
          <w:lang w:val="en-US" w:eastAsia="en-US"/>
        </w:rPr>
        <w:t>should not have smaller value than the MPR for CP-OFDM 64QAM inner allocations.</w:t>
      </w:r>
    </w:p>
    <w:p w14:paraId="353FF257" w14:textId="5AD279EB" w:rsidR="007E0E03" w:rsidRDefault="00630420" w:rsidP="00CF37BA">
      <w:pPr>
        <w:jc w:val="both"/>
        <w:rPr>
          <w:b/>
          <w:lang w:eastAsia="en-US"/>
        </w:rPr>
      </w:pPr>
      <w:bookmarkStart w:id="2" w:name="_GoBack"/>
      <w:bookmarkEnd w:id="2"/>
      <w:r>
        <w:rPr>
          <w:b/>
          <w:lang w:eastAsia="en-US"/>
        </w:rPr>
        <w:t xml:space="preserve">Proposal 1: </w:t>
      </w:r>
      <w:r w:rsidR="00083BA3">
        <w:rPr>
          <w:b/>
          <w:lang w:eastAsia="en-US"/>
        </w:rPr>
        <w:t>Based on</w:t>
      </w:r>
      <w:r w:rsidR="0099712B" w:rsidRPr="00774CD2">
        <w:rPr>
          <w:b/>
          <w:lang w:eastAsia="en-US"/>
        </w:rPr>
        <w:t xml:space="preserve"> </w:t>
      </w:r>
      <w:r w:rsidR="00083BA3">
        <w:rPr>
          <w:b/>
          <w:lang w:eastAsia="en-US"/>
        </w:rPr>
        <w:t xml:space="preserve">MPR </w:t>
      </w:r>
      <w:r w:rsidR="0099712B" w:rsidRPr="00774CD2">
        <w:rPr>
          <w:b/>
          <w:lang w:eastAsia="en-US"/>
        </w:rPr>
        <w:t>results</w:t>
      </w:r>
      <w:r w:rsidR="009D6B3C">
        <w:rPr>
          <w:b/>
          <w:lang w:eastAsia="en-US"/>
        </w:rPr>
        <w:t xml:space="preserve"> (in Annex A)</w:t>
      </w:r>
      <w:r w:rsidR="0099712B" w:rsidRPr="00774CD2">
        <w:rPr>
          <w:b/>
          <w:lang w:eastAsia="en-US"/>
        </w:rPr>
        <w:t xml:space="preserve"> </w:t>
      </w:r>
      <w:r w:rsidR="00092810">
        <w:rPr>
          <w:b/>
          <w:lang w:eastAsia="en-US"/>
        </w:rPr>
        <w:t xml:space="preserve">and above observations, </w:t>
      </w:r>
      <w:r w:rsidR="00CF37BA">
        <w:rPr>
          <w:b/>
          <w:lang w:eastAsia="en-US"/>
        </w:rPr>
        <w:t>with respect to</w:t>
      </w:r>
      <w:r w:rsidRPr="00774CD2">
        <w:rPr>
          <w:b/>
          <w:lang w:eastAsia="en-US"/>
        </w:rPr>
        <w:t xml:space="preserve"> the new PC1 </w:t>
      </w:r>
      <w:r w:rsidR="00774CD2" w:rsidRPr="00774CD2">
        <w:rPr>
          <w:b/>
          <w:lang w:eastAsia="en-US"/>
        </w:rPr>
        <w:t xml:space="preserve">reference </w:t>
      </w:r>
      <w:r w:rsidRPr="00774CD2">
        <w:rPr>
          <w:b/>
          <w:lang w:eastAsia="en-US"/>
        </w:rPr>
        <w:t xml:space="preserve">waveform defined by BW = 100MHz, SCS = </w:t>
      </w:r>
      <w:proofErr w:type="gramStart"/>
      <w:r w:rsidR="00303C69">
        <w:rPr>
          <w:b/>
          <w:lang w:eastAsia="en-US"/>
        </w:rPr>
        <w:t>12</w:t>
      </w:r>
      <w:r w:rsidRPr="00774CD2">
        <w:rPr>
          <w:b/>
          <w:lang w:eastAsia="en-US"/>
        </w:rPr>
        <w:t>0KHz</w:t>
      </w:r>
      <w:proofErr w:type="gramEnd"/>
      <w:r w:rsidRPr="00774CD2">
        <w:rPr>
          <w:b/>
          <w:lang w:eastAsia="en-US"/>
        </w:rPr>
        <w:t xml:space="preserve">, DFT-s-OFDM QPSK, </w:t>
      </w:r>
      <w:r w:rsidR="00303C69">
        <w:rPr>
          <w:b/>
          <w:lang w:eastAsia="en-US"/>
        </w:rPr>
        <w:t>20</w:t>
      </w:r>
      <w:r w:rsidRPr="00774CD2">
        <w:rPr>
          <w:b/>
          <w:lang w:eastAsia="en-US"/>
        </w:rPr>
        <w:t>RB</w:t>
      </w:r>
      <w:r w:rsidR="00303C69">
        <w:rPr>
          <w:b/>
          <w:lang w:eastAsia="en-US"/>
        </w:rPr>
        <w:t>23</w:t>
      </w:r>
      <w:r w:rsidRPr="00774CD2">
        <w:rPr>
          <w:b/>
          <w:lang w:eastAsia="en-US"/>
        </w:rPr>
        <w:t xml:space="preserve">, </w:t>
      </w:r>
      <w:r w:rsidR="0099712B" w:rsidRPr="00774CD2">
        <w:rPr>
          <w:b/>
          <w:lang w:eastAsia="en-US"/>
        </w:rPr>
        <w:t>we propose PC1 MPR</w:t>
      </w:r>
      <w:r w:rsidR="00303C69">
        <w:rPr>
          <w:b/>
          <w:lang w:eastAsia="en-US"/>
        </w:rPr>
        <w:t xml:space="preserve"> as follows:</w:t>
      </w:r>
      <w:r w:rsidR="0099712B" w:rsidRPr="00774CD2">
        <w:rPr>
          <w:b/>
          <w:lang w:eastAsia="en-US"/>
        </w:rPr>
        <w:t xml:space="preserve"> </w:t>
      </w:r>
    </w:p>
    <w:p w14:paraId="753758B8" w14:textId="77777777" w:rsidR="00303C69" w:rsidRPr="00303C69" w:rsidRDefault="00303C69" w:rsidP="0019481F">
      <w:pPr>
        <w:spacing w:after="0" w:line="240" w:lineRule="auto"/>
        <w:jc w:val="both"/>
        <w:rPr>
          <w:bCs/>
          <w:lang w:eastAsia="en-US"/>
        </w:rPr>
      </w:pPr>
      <w:r w:rsidRPr="00303C69">
        <w:rPr>
          <w:bCs/>
          <w:lang w:eastAsia="en-US"/>
        </w:rPr>
        <w:t>For power class 1, MPR for contiguous allocations is defined as:</w:t>
      </w:r>
    </w:p>
    <w:p w14:paraId="67538FE9" w14:textId="77777777" w:rsidR="00303C69" w:rsidRPr="00303C69" w:rsidRDefault="00303C69" w:rsidP="0019481F">
      <w:pPr>
        <w:spacing w:after="0" w:line="240" w:lineRule="auto"/>
        <w:jc w:val="both"/>
        <w:rPr>
          <w:bCs/>
          <w:lang w:eastAsia="en-US"/>
        </w:rPr>
      </w:pPr>
      <w:r w:rsidRPr="00303C69">
        <w:rPr>
          <w:bCs/>
          <w:lang w:eastAsia="en-US"/>
        </w:rPr>
        <w:t>MPR = max(MPR</w:t>
      </w:r>
      <w:r w:rsidRPr="00303C69">
        <w:rPr>
          <w:bCs/>
          <w:vertAlign w:val="subscript"/>
          <w:lang w:eastAsia="en-US"/>
        </w:rPr>
        <w:t>WT</w:t>
      </w:r>
      <w:r w:rsidRPr="00303C69">
        <w:rPr>
          <w:bCs/>
          <w:lang w:eastAsia="en-US"/>
        </w:rPr>
        <w:t xml:space="preserve">, </w:t>
      </w:r>
      <w:proofErr w:type="spellStart"/>
      <w:r w:rsidRPr="00303C69">
        <w:rPr>
          <w:bCs/>
          <w:lang w:eastAsia="en-US"/>
        </w:rPr>
        <w:t>MPR</w:t>
      </w:r>
      <w:r w:rsidRPr="00303C69">
        <w:rPr>
          <w:bCs/>
          <w:vertAlign w:val="subscript"/>
          <w:lang w:eastAsia="en-US"/>
        </w:rPr>
        <w:t>narrow</w:t>
      </w:r>
      <w:proofErr w:type="spellEnd"/>
      <w:r w:rsidRPr="00303C69">
        <w:rPr>
          <w:bCs/>
          <w:lang w:eastAsia="en-US"/>
        </w:rPr>
        <w:t>)</w:t>
      </w:r>
    </w:p>
    <w:p w14:paraId="0BC4BD55" w14:textId="77777777" w:rsidR="00303C69" w:rsidRPr="00303C69" w:rsidRDefault="00303C69" w:rsidP="0019481F">
      <w:pPr>
        <w:spacing w:after="0" w:line="240" w:lineRule="auto"/>
        <w:jc w:val="both"/>
        <w:rPr>
          <w:bCs/>
          <w:lang w:eastAsia="en-US"/>
        </w:rPr>
      </w:pPr>
      <w:r w:rsidRPr="00303C69">
        <w:rPr>
          <w:bCs/>
          <w:lang w:eastAsia="en-US"/>
        </w:rPr>
        <w:t>Where,</w:t>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p>
    <w:p w14:paraId="15A017A2" w14:textId="77777777" w:rsidR="00303C69" w:rsidRPr="00303C69" w:rsidRDefault="00303C69" w:rsidP="0019481F">
      <w:pPr>
        <w:spacing w:after="0" w:line="240" w:lineRule="auto"/>
        <w:jc w:val="both"/>
        <w:rPr>
          <w:bCs/>
          <w:lang w:eastAsia="en-US"/>
        </w:rPr>
      </w:pPr>
      <w:proofErr w:type="spellStart"/>
      <w:r w:rsidRPr="00303C69">
        <w:rPr>
          <w:bCs/>
          <w:lang w:eastAsia="en-US"/>
        </w:rPr>
        <w:t>MPRnarrow</w:t>
      </w:r>
      <w:proofErr w:type="spellEnd"/>
      <w:r w:rsidRPr="00303C69">
        <w:rPr>
          <w:bCs/>
          <w:lang w:eastAsia="en-US"/>
        </w:rPr>
        <w:t xml:space="preserve"> = 14.4 dB, when </w:t>
      </w:r>
      <w:proofErr w:type="spellStart"/>
      <w:r w:rsidRPr="00303C69">
        <w:rPr>
          <w:bCs/>
          <w:lang w:eastAsia="en-US"/>
        </w:rPr>
        <w:t>BW</w:t>
      </w:r>
      <w:r w:rsidRPr="00303C69">
        <w:rPr>
          <w:bCs/>
          <w:vertAlign w:val="subscript"/>
          <w:lang w:eastAsia="en-US"/>
        </w:rPr>
        <w:t>alloc</w:t>
      </w:r>
      <w:proofErr w:type="gramStart"/>
      <w:r w:rsidRPr="00303C69">
        <w:rPr>
          <w:bCs/>
          <w:vertAlign w:val="subscript"/>
          <w:lang w:eastAsia="en-US"/>
        </w:rPr>
        <w:t>,RB</w:t>
      </w:r>
      <w:proofErr w:type="spellEnd"/>
      <w:proofErr w:type="gramEnd"/>
      <w:r w:rsidRPr="00303C69">
        <w:rPr>
          <w:bCs/>
          <w:lang w:eastAsia="en-US"/>
        </w:rPr>
        <w:t xml:space="preserve"> is less than or equal to 1.44 MHz, </w:t>
      </w:r>
      <w:proofErr w:type="spellStart"/>
      <w:r w:rsidRPr="00303C69">
        <w:rPr>
          <w:bCs/>
          <w:lang w:eastAsia="en-US"/>
        </w:rPr>
        <w:t>MPR</w:t>
      </w:r>
      <w:r w:rsidRPr="00303C69">
        <w:rPr>
          <w:bCs/>
          <w:vertAlign w:val="subscript"/>
          <w:lang w:eastAsia="en-US"/>
        </w:rPr>
        <w:t>narrow</w:t>
      </w:r>
      <w:proofErr w:type="spellEnd"/>
      <w:r w:rsidRPr="00303C69">
        <w:rPr>
          <w:bCs/>
          <w:lang w:eastAsia="en-US"/>
        </w:rPr>
        <w:t xml:space="preserve"> = 10 dB, when 1.44 MHz &lt; </w:t>
      </w:r>
      <w:proofErr w:type="spellStart"/>
      <w:r w:rsidRPr="00303C69">
        <w:rPr>
          <w:bCs/>
          <w:lang w:eastAsia="en-US"/>
        </w:rPr>
        <w:t>BW</w:t>
      </w:r>
      <w:r w:rsidRPr="00303C69">
        <w:rPr>
          <w:bCs/>
          <w:vertAlign w:val="subscript"/>
          <w:lang w:eastAsia="en-US"/>
        </w:rPr>
        <w:t>alloc,RB</w:t>
      </w:r>
      <w:proofErr w:type="spellEnd"/>
      <w:r w:rsidRPr="00303C69">
        <w:rPr>
          <w:bCs/>
          <w:lang w:eastAsia="en-US"/>
        </w:rPr>
        <w:t xml:space="preserve"> ≤ 10.8 MHz, where </w:t>
      </w:r>
      <w:proofErr w:type="spellStart"/>
      <w:r w:rsidRPr="00303C69">
        <w:rPr>
          <w:bCs/>
          <w:lang w:eastAsia="en-US"/>
        </w:rPr>
        <w:t>BW</w:t>
      </w:r>
      <w:r w:rsidRPr="00303C69">
        <w:rPr>
          <w:bCs/>
          <w:vertAlign w:val="subscript"/>
          <w:lang w:eastAsia="en-US"/>
        </w:rPr>
        <w:t>alloc,RB</w:t>
      </w:r>
      <w:proofErr w:type="spellEnd"/>
      <w:r w:rsidRPr="00303C69">
        <w:rPr>
          <w:bCs/>
          <w:lang w:eastAsia="en-US"/>
        </w:rPr>
        <w:t xml:space="preserve"> is the bandwidth of the RB allocation size.</w:t>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p>
    <w:p w14:paraId="54AD7948" w14:textId="4E204A51" w:rsidR="00B34D05" w:rsidRDefault="00303C69" w:rsidP="0019481F">
      <w:pPr>
        <w:spacing w:after="0" w:line="240" w:lineRule="auto"/>
        <w:jc w:val="both"/>
        <w:rPr>
          <w:bCs/>
          <w:lang w:eastAsia="en-US"/>
        </w:rPr>
      </w:pPr>
      <w:r w:rsidRPr="00303C69">
        <w:rPr>
          <w:bCs/>
          <w:lang w:eastAsia="en-US"/>
        </w:rPr>
        <w:t>MPR</w:t>
      </w:r>
      <w:r w:rsidRPr="00303C69">
        <w:rPr>
          <w:bCs/>
          <w:vertAlign w:val="subscript"/>
          <w:lang w:eastAsia="en-US"/>
        </w:rPr>
        <w:t>WT</w:t>
      </w:r>
      <w:r w:rsidRPr="00303C69">
        <w:rPr>
          <w:bCs/>
          <w:lang w:eastAsia="en-US"/>
        </w:rPr>
        <w:t xml:space="preserve"> </w:t>
      </w:r>
      <w:r>
        <w:rPr>
          <w:bCs/>
          <w:lang w:eastAsia="en-US"/>
        </w:rPr>
        <w:t>is defined in Table</w:t>
      </w:r>
      <w:r w:rsidR="00B34D05">
        <w:rPr>
          <w:bCs/>
          <w:lang w:eastAsia="en-US"/>
        </w:rPr>
        <w:t>s</w:t>
      </w:r>
      <w:r>
        <w:rPr>
          <w:bCs/>
          <w:lang w:eastAsia="en-US"/>
        </w:rPr>
        <w:t xml:space="preserve"> 1</w:t>
      </w:r>
      <w:r w:rsidR="00B34D05">
        <w:rPr>
          <w:bCs/>
          <w:lang w:eastAsia="en-US"/>
        </w:rPr>
        <w:t xml:space="preserve"> and 2</w:t>
      </w:r>
      <w:r>
        <w:rPr>
          <w:bCs/>
          <w:lang w:eastAsia="en-US"/>
        </w:rPr>
        <w:t xml:space="preserve">, and it </w:t>
      </w:r>
      <w:r w:rsidRPr="00303C69">
        <w:rPr>
          <w:bCs/>
          <w:lang w:eastAsia="en-US"/>
        </w:rPr>
        <w:t>is the maximum power reduction due to modulation orders, transmission bandwidth configurations.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D44747" w14:paraId="28D882CD" w14:textId="77777777" w:rsidTr="00B0161E">
        <w:tc>
          <w:tcPr>
            <w:tcW w:w="10790" w:type="dxa"/>
          </w:tcPr>
          <w:p w14:paraId="59100FDC" w14:textId="77777777" w:rsidR="00D44747" w:rsidRPr="008D7F30" w:rsidRDefault="00D44747" w:rsidP="00B0161E">
            <w:pPr>
              <w:spacing w:after="0"/>
              <w:jc w:val="center"/>
              <w:rPr>
                <w:bCs/>
                <w:sz w:val="18"/>
                <w:szCs w:val="18"/>
                <w:lang w:eastAsia="en-US"/>
              </w:rPr>
            </w:pPr>
            <w:r w:rsidRPr="008D7F30">
              <w:rPr>
                <w:bCs/>
                <w:sz w:val="18"/>
                <w:szCs w:val="18"/>
                <w:lang w:eastAsia="en-US"/>
              </w:rPr>
              <w:t>Table 1</w:t>
            </w:r>
          </w:p>
          <w:tbl>
            <w:tblPr>
              <w:tblW w:w="8943" w:type="dxa"/>
              <w:jc w:val="center"/>
              <w:tblLook w:val="04A0" w:firstRow="1" w:lastRow="0" w:firstColumn="1" w:lastColumn="0" w:noHBand="0" w:noVBand="1"/>
            </w:tblPr>
            <w:tblGrid>
              <w:gridCol w:w="2227"/>
              <w:gridCol w:w="1207"/>
              <w:gridCol w:w="2827"/>
              <w:gridCol w:w="2700"/>
            </w:tblGrid>
            <w:tr w:rsidR="00D44747" w:rsidRPr="00B371C8" w14:paraId="351DF1D7" w14:textId="77777777" w:rsidTr="00B0161E">
              <w:trPr>
                <w:trHeight w:val="174"/>
                <w:jc w:val="center"/>
              </w:trPr>
              <w:tc>
                <w:tcPr>
                  <w:tcW w:w="222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D4848" w14:textId="77777777" w:rsidR="00D44747" w:rsidRPr="004C73F0" w:rsidRDefault="00D44747" w:rsidP="00B0161E">
                  <w:pPr>
                    <w:pStyle w:val="TAH"/>
                    <w:rPr>
                      <w:rFonts w:asciiTheme="minorBidi" w:hAnsiTheme="minorBidi" w:cstheme="minorBidi"/>
                      <w:szCs w:val="18"/>
                      <w:lang w:val="en-GB"/>
                    </w:rPr>
                  </w:pPr>
                  <w:r w:rsidRPr="004C73F0">
                    <w:rPr>
                      <w:rFonts w:asciiTheme="minorBidi" w:hAnsiTheme="minorBidi" w:cstheme="minorBidi"/>
                      <w:szCs w:val="18"/>
                      <w:lang w:val="en-GB"/>
                    </w:rPr>
                    <w:t>Modulation</w:t>
                  </w:r>
                </w:p>
              </w:tc>
              <w:tc>
                <w:tcPr>
                  <w:tcW w:w="6716" w:type="dxa"/>
                  <w:gridSpan w:val="3"/>
                  <w:tcBorders>
                    <w:top w:val="single" w:sz="4" w:space="0" w:color="auto"/>
                    <w:left w:val="nil"/>
                    <w:bottom w:val="single" w:sz="4" w:space="0" w:color="auto"/>
                    <w:right w:val="single" w:sz="4" w:space="0" w:color="auto"/>
                  </w:tcBorders>
                  <w:shd w:val="clear" w:color="auto" w:fill="auto"/>
                  <w:noWrap/>
                  <w:vAlign w:val="bottom"/>
                  <w:hideMark/>
                </w:tcPr>
                <w:p w14:paraId="420AD86F" w14:textId="77777777" w:rsidR="00D44747" w:rsidRPr="004C73F0" w:rsidRDefault="00D44747" w:rsidP="00B0161E">
                  <w:pPr>
                    <w:pStyle w:val="TAH"/>
                    <w:rPr>
                      <w:rFonts w:asciiTheme="minorBidi" w:hAnsiTheme="minorBidi" w:cstheme="minorBidi"/>
                      <w:szCs w:val="18"/>
                      <w:lang w:val="en-GB"/>
                    </w:rPr>
                  </w:pPr>
                  <w:r w:rsidRPr="004C73F0">
                    <w:rPr>
                      <w:rFonts w:asciiTheme="minorBidi" w:hAnsiTheme="minorBidi" w:cstheme="minorBidi"/>
                      <w:szCs w:val="18"/>
                    </w:rPr>
                    <w:t>MPR</w:t>
                  </w:r>
                  <w:r w:rsidRPr="004C73F0">
                    <w:rPr>
                      <w:rFonts w:asciiTheme="minorBidi" w:hAnsiTheme="minorBidi" w:cstheme="minorBidi"/>
                      <w:szCs w:val="18"/>
                      <w:vertAlign w:val="subscript"/>
                    </w:rPr>
                    <w:t>WT</w:t>
                  </w:r>
                  <w:r w:rsidRPr="004C73F0">
                    <w:rPr>
                      <w:rFonts w:asciiTheme="minorBidi" w:hAnsiTheme="minorBidi" w:cstheme="minorBidi"/>
                      <w:szCs w:val="18"/>
                    </w:rPr>
                    <w:t xml:space="preserve"> (dB)</w:t>
                  </w:r>
                </w:p>
              </w:tc>
            </w:tr>
            <w:tr w:rsidR="00D44747" w:rsidRPr="00B371C8" w14:paraId="47CB768C" w14:textId="77777777" w:rsidTr="00B0161E">
              <w:trPr>
                <w:trHeight w:val="129"/>
                <w:jc w:val="center"/>
              </w:trPr>
              <w:tc>
                <w:tcPr>
                  <w:tcW w:w="2227" w:type="dxa"/>
                  <w:vMerge/>
                  <w:tcBorders>
                    <w:top w:val="single" w:sz="4" w:space="0" w:color="auto"/>
                    <w:left w:val="single" w:sz="4" w:space="0" w:color="auto"/>
                    <w:bottom w:val="single" w:sz="4" w:space="0" w:color="auto"/>
                    <w:right w:val="single" w:sz="4" w:space="0" w:color="auto"/>
                  </w:tcBorders>
                  <w:vAlign w:val="center"/>
                  <w:hideMark/>
                </w:tcPr>
                <w:p w14:paraId="58D3A4F0" w14:textId="77777777" w:rsidR="00D44747" w:rsidRPr="004C73F0" w:rsidRDefault="00D44747" w:rsidP="00B0161E">
                  <w:pPr>
                    <w:pStyle w:val="TAH"/>
                    <w:rPr>
                      <w:rFonts w:asciiTheme="minorBidi" w:hAnsiTheme="minorBidi" w:cstheme="minorBidi"/>
                      <w:szCs w:val="18"/>
                      <w:lang w:val="en-GB"/>
                    </w:rPr>
                  </w:pPr>
                </w:p>
              </w:tc>
              <w:tc>
                <w:tcPr>
                  <w:tcW w:w="1052" w:type="dxa"/>
                  <w:vMerge w:val="restart"/>
                  <w:tcBorders>
                    <w:top w:val="nil"/>
                    <w:left w:val="single" w:sz="4" w:space="0" w:color="auto"/>
                    <w:bottom w:val="single" w:sz="4" w:space="0" w:color="000000"/>
                    <w:right w:val="single" w:sz="4" w:space="0" w:color="auto"/>
                  </w:tcBorders>
                  <w:shd w:val="clear" w:color="auto" w:fill="auto"/>
                  <w:vAlign w:val="bottom"/>
                  <w:hideMark/>
                </w:tcPr>
                <w:p w14:paraId="4A6B713D" w14:textId="77777777" w:rsidR="00D44747" w:rsidRPr="004C73F0" w:rsidRDefault="00D44747" w:rsidP="00B0161E">
                  <w:pPr>
                    <w:pStyle w:val="TAH"/>
                    <w:rPr>
                      <w:rFonts w:asciiTheme="minorBidi" w:hAnsiTheme="minorBidi" w:cstheme="minorBidi"/>
                      <w:szCs w:val="18"/>
                      <w:lang w:val="en-GB"/>
                    </w:rPr>
                  </w:pPr>
                  <w:r w:rsidRPr="004C73F0">
                    <w:rPr>
                      <w:rFonts w:asciiTheme="minorBidi" w:hAnsiTheme="minorBidi" w:cstheme="minorBidi"/>
                      <w:szCs w:val="18"/>
                    </w:rPr>
                    <w:t>Outer RB allocations, 50 M, 100 M, 200 M</w:t>
                  </w:r>
                </w:p>
              </w:tc>
              <w:tc>
                <w:tcPr>
                  <w:tcW w:w="5527" w:type="dxa"/>
                  <w:gridSpan w:val="2"/>
                  <w:tcBorders>
                    <w:top w:val="single" w:sz="4" w:space="0" w:color="auto"/>
                    <w:left w:val="nil"/>
                    <w:bottom w:val="single" w:sz="4" w:space="0" w:color="auto"/>
                    <w:right w:val="single" w:sz="4" w:space="0" w:color="auto"/>
                  </w:tcBorders>
                  <w:shd w:val="clear" w:color="auto" w:fill="auto"/>
                  <w:vAlign w:val="bottom"/>
                  <w:hideMark/>
                </w:tcPr>
                <w:p w14:paraId="16E41A23" w14:textId="77777777" w:rsidR="00D44747" w:rsidRPr="004C73F0" w:rsidRDefault="00D44747" w:rsidP="00B0161E">
                  <w:pPr>
                    <w:pStyle w:val="TAH"/>
                    <w:rPr>
                      <w:rFonts w:asciiTheme="minorBidi" w:hAnsiTheme="minorBidi" w:cstheme="minorBidi"/>
                      <w:szCs w:val="18"/>
                      <w:lang w:val="en-GB"/>
                    </w:rPr>
                  </w:pPr>
                  <w:r w:rsidRPr="004C73F0">
                    <w:rPr>
                      <w:rFonts w:asciiTheme="minorBidi" w:hAnsiTheme="minorBidi" w:cstheme="minorBidi"/>
                      <w:szCs w:val="18"/>
                      <w:lang w:val="en-GB"/>
                    </w:rPr>
                    <w:t>Inner RB allocations, ≤ 200 M</w:t>
                  </w:r>
                </w:p>
              </w:tc>
            </w:tr>
            <w:tr w:rsidR="00D44747" w:rsidRPr="00B371C8" w14:paraId="2D210914" w14:textId="77777777" w:rsidTr="00B0161E">
              <w:trPr>
                <w:trHeight w:val="602"/>
                <w:jc w:val="center"/>
              </w:trPr>
              <w:tc>
                <w:tcPr>
                  <w:tcW w:w="2227" w:type="dxa"/>
                  <w:vMerge/>
                  <w:tcBorders>
                    <w:top w:val="single" w:sz="4" w:space="0" w:color="auto"/>
                    <w:left w:val="single" w:sz="4" w:space="0" w:color="auto"/>
                    <w:bottom w:val="single" w:sz="4" w:space="0" w:color="auto"/>
                    <w:right w:val="single" w:sz="4" w:space="0" w:color="auto"/>
                  </w:tcBorders>
                  <w:vAlign w:val="center"/>
                  <w:hideMark/>
                </w:tcPr>
                <w:p w14:paraId="638FBDC9" w14:textId="77777777" w:rsidR="00D44747" w:rsidRPr="004C73F0" w:rsidRDefault="00D44747" w:rsidP="00B0161E">
                  <w:pPr>
                    <w:pStyle w:val="TAH"/>
                    <w:rPr>
                      <w:rFonts w:asciiTheme="minorBidi" w:hAnsiTheme="minorBidi" w:cstheme="minorBidi"/>
                      <w:szCs w:val="18"/>
                      <w:lang w:val="en-GB"/>
                    </w:rPr>
                  </w:pPr>
                </w:p>
              </w:tc>
              <w:tc>
                <w:tcPr>
                  <w:tcW w:w="1052" w:type="dxa"/>
                  <w:vMerge/>
                  <w:tcBorders>
                    <w:top w:val="nil"/>
                    <w:left w:val="single" w:sz="4" w:space="0" w:color="auto"/>
                    <w:bottom w:val="single" w:sz="4" w:space="0" w:color="000000"/>
                    <w:right w:val="single" w:sz="4" w:space="0" w:color="auto"/>
                  </w:tcBorders>
                  <w:vAlign w:val="center"/>
                  <w:hideMark/>
                </w:tcPr>
                <w:p w14:paraId="1C70BB90" w14:textId="77777777" w:rsidR="00D44747" w:rsidRPr="004C73F0" w:rsidRDefault="00D44747" w:rsidP="00B0161E">
                  <w:pPr>
                    <w:pStyle w:val="TAH"/>
                    <w:rPr>
                      <w:rFonts w:asciiTheme="minorBidi" w:hAnsiTheme="minorBidi" w:cstheme="minorBidi"/>
                      <w:szCs w:val="18"/>
                      <w:lang w:val="en-GB"/>
                    </w:rPr>
                  </w:pPr>
                </w:p>
              </w:tc>
              <w:tc>
                <w:tcPr>
                  <w:tcW w:w="2827" w:type="dxa"/>
                  <w:tcBorders>
                    <w:top w:val="nil"/>
                    <w:left w:val="nil"/>
                    <w:bottom w:val="single" w:sz="4" w:space="0" w:color="auto"/>
                    <w:right w:val="single" w:sz="4" w:space="0" w:color="auto"/>
                  </w:tcBorders>
                  <w:shd w:val="clear" w:color="auto" w:fill="auto"/>
                  <w:vAlign w:val="center"/>
                  <w:hideMark/>
                </w:tcPr>
                <w:p w14:paraId="2BD83A3D" w14:textId="77777777" w:rsidR="00D44747" w:rsidRPr="004C73F0" w:rsidRDefault="00D44747" w:rsidP="00B0161E">
                  <w:pPr>
                    <w:pStyle w:val="TAH"/>
                    <w:rPr>
                      <w:rFonts w:asciiTheme="minorBidi" w:hAnsiTheme="minorBidi" w:cstheme="minorBidi"/>
                      <w:szCs w:val="18"/>
                      <w:lang w:val="en-US"/>
                    </w:rPr>
                  </w:pPr>
                  <w:r w:rsidRPr="004C73F0">
                    <w:rPr>
                      <w:rFonts w:asciiTheme="minorBidi" w:hAnsiTheme="minorBidi" w:cstheme="minorBidi"/>
                      <w:szCs w:val="18"/>
                      <w:lang w:val="en-US"/>
                    </w:rPr>
                    <w:t xml:space="preserve">  RB</w:t>
                  </w:r>
                  <w:r w:rsidRPr="004C73F0">
                    <w:rPr>
                      <w:rFonts w:asciiTheme="minorBidi" w:hAnsiTheme="minorBidi" w:cstheme="minorBidi"/>
                      <w:szCs w:val="18"/>
                      <w:vertAlign w:val="subscript"/>
                      <w:lang w:val="en-US"/>
                    </w:rPr>
                    <w:t>start</w:t>
                  </w:r>
                  <w:r w:rsidRPr="004C73F0">
                    <w:rPr>
                      <w:rFonts w:asciiTheme="minorBidi" w:hAnsiTheme="minorBidi" w:cstheme="minorBidi"/>
                      <w:szCs w:val="18"/>
                      <w:lang w:val="en-US"/>
                    </w:rPr>
                    <w:t xml:space="preserve"> ≥ Ceil(1/3 N</w:t>
                  </w:r>
                  <w:r w:rsidRPr="004C73F0">
                    <w:rPr>
                      <w:rFonts w:asciiTheme="minorBidi" w:hAnsiTheme="minorBidi" w:cstheme="minorBidi"/>
                      <w:szCs w:val="18"/>
                      <w:vertAlign w:val="subscript"/>
                      <w:lang w:val="en-US"/>
                    </w:rPr>
                    <w:t>RB</w:t>
                  </w:r>
                  <w:r w:rsidRPr="004C73F0">
                    <w:rPr>
                      <w:rFonts w:asciiTheme="minorBidi" w:hAnsiTheme="minorBidi" w:cstheme="minorBidi"/>
                      <w:szCs w:val="18"/>
                      <w:lang w:val="en-US"/>
                    </w:rPr>
                    <w:t xml:space="preserve">) </w:t>
                  </w:r>
                </w:p>
                <w:p w14:paraId="213EEF1C" w14:textId="77777777" w:rsidR="00D44747" w:rsidRPr="004C73F0" w:rsidRDefault="00D44747" w:rsidP="00B0161E">
                  <w:pPr>
                    <w:pStyle w:val="TAH"/>
                    <w:rPr>
                      <w:rFonts w:asciiTheme="minorBidi" w:hAnsiTheme="minorBidi" w:cstheme="minorBidi"/>
                      <w:szCs w:val="18"/>
                      <w:lang w:val="en-US"/>
                    </w:rPr>
                  </w:pPr>
                  <w:r w:rsidRPr="004C73F0">
                    <w:rPr>
                      <w:rFonts w:asciiTheme="minorBidi" w:hAnsiTheme="minorBidi" w:cstheme="minorBidi"/>
                      <w:szCs w:val="18"/>
                      <w:lang w:val="en-US"/>
                    </w:rPr>
                    <w:t>AND</w:t>
                  </w:r>
                </w:p>
                <w:p w14:paraId="0667BA73" w14:textId="77777777" w:rsidR="00D44747" w:rsidRPr="004C73F0" w:rsidRDefault="00D44747" w:rsidP="00B0161E">
                  <w:pPr>
                    <w:pStyle w:val="TAH"/>
                    <w:rPr>
                      <w:rFonts w:asciiTheme="minorBidi" w:hAnsiTheme="minorBidi" w:cstheme="minorBidi"/>
                      <w:szCs w:val="18"/>
                      <w:lang w:val="en-GB"/>
                    </w:rPr>
                  </w:pPr>
                  <w:proofErr w:type="spellStart"/>
                  <w:r w:rsidRPr="004C73F0">
                    <w:rPr>
                      <w:rFonts w:asciiTheme="minorBidi" w:hAnsiTheme="minorBidi" w:cstheme="minorBidi"/>
                      <w:szCs w:val="18"/>
                      <w:lang w:val="en-US"/>
                    </w:rPr>
                    <w:t>RB</w:t>
                  </w:r>
                  <w:r w:rsidRPr="004C73F0">
                    <w:rPr>
                      <w:rFonts w:asciiTheme="minorBidi" w:hAnsiTheme="minorBidi" w:cstheme="minorBidi"/>
                      <w:szCs w:val="18"/>
                      <w:vertAlign w:val="subscript"/>
                      <w:lang w:val="en-US"/>
                    </w:rPr>
                    <w:t>end</w:t>
                  </w:r>
                  <w:proofErr w:type="spellEnd"/>
                  <w:r w:rsidRPr="004C73F0">
                    <w:rPr>
                      <w:rFonts w:asciiTheme="minorBidi" w:hAnsiTheme="minorBidi" w:cstheme="minorBidi"/>
                      <w:szCs w:val="18"/>
                      <w:lang w:val="en-US"/>
                    </w:rPr>
                    <w:t xml:space="preserve"> ≤ Ceil(2/3 N</w:t>
                  </w:r>
                  <w:r w:rsidRPr="004C73F0">
                    <w:rPr>
                      <w:rFonts w:asciiTheme="minorBidi" w:hAnsiTheme="minorBidi" w:cstheme="minorBidi"/>
                      <w:szCs w:val="18"/>
                      <w:vertAlign w:val="subscript"/>
                      <w:lang w:val="en-US"/>
                    </w:rPr>
                    <w:t>RB</w:t>
                  </w:r>
                  <w:r w:rsidRPr="004C73F0">
                    <w:rPr>
                      <w:rFonts w:asciiTheme="minorBidi" w:hAnsiTheme="minorBidi" w:cstheme="minorBidi"/>
                      <w:szCs w:val="18"/>
                      <w:lang w:val="en-US"/>
                    </w:rPr>
                    <w:t>)</w:t>
                  </w:r>
                </w:p>
              </w:tc>
              <w:tc>
                <w:tcPr>
                  <w:tcW w:w="2700" w:type="dxa"/>
                  <w:tcBorders>
                    <w:top w:val="nil"/>
                    <w:left w:val="nil"/>
                    <w:bottom w:val="single" w:sz="4" w:space="0" w:color="auto"/>
                    <w:right w:val="single" w:sz="4" w:space="0" w:color="auto"/>
                  </w:tcBorders>
                  <w:shd w:val="clear" w:color="auto" w:fill="auto"/>
                  <w:vAlign w:val="center"/>
                  <w:hideMark/>
                </w:tcPr>
                <w:p w14:paraId="546886DF" w14:textId="77777777" w:rsidR="00D44747" w:rsidRPr="004C73F0" w:rsidRDefault="00D44747" w:rsidP="00B0161E">
                  <w:pPr>
                    <w:pStyle w:val="TAH"/>
                    <w:rPr>
                      <w:rFonts w:asciiTheme="minorBidi" w:hAnsiTheme="minorBidi" w:cstheme="minorBidi"/>
                      <w:szCs w:val="18"/>
                      <w:lang w:val="en-US"/>
                    </w:rPr>
                  </w:pPr>
                  <w:r w:rsidRPr="004C73F0">
                    <w:rPr>
                      <w:rFonts w:asciiTheme="minorBidi" w:hAnsiTheme="minorBidi" w:cstheme="minorBidi"/>
                      <w:szCs w:val="18"/>
                      <w:lang w:val="en-US"/>
                    </w:rPr>
                    <w:t>RB</w:t>
                  </w:r>
                  <w:r w:rsidRPr="004C73F0">
                    <w:rPr>
                      <w:rFonts w:asciiTheme="minorBidi" w:hAnsiTheme="minorBidi" w:cstheme="minorBidi"/>
                      <w:szCs w:val="18"/>
                      <w:vertAlign w:val="subscript"/>
                      <w:lang w:val="en-US"/>
                    </w:rPr>
                    <w:t>start</w:t>
                  </w:r>
                  <w:r w:rsidRPr="004C73F0">
                    <w:rPr>
                      <w:rFonts w:asciiTheme="minorBidi" w:hAnsiTheme="minorBidi" w:cstheme="minorBidi"/>
                      <w:szCs w:val="18"/>
                      <w:lang w:val="en-US"/>
                    </w:rPr>
                    <w:t xml:space="preserve">  &lt;  Ceil(1/3 N</w:t>
                  </w:r>
                  <w:r w:rsidRPr="004C73F0">
                    <w:rPr>
                      <w:rFonts w:asciiTheme="minorBidi" w:hAnsiTheme="minorBidi" w:cstheme="minorBidi"/>
                      <w:szCs w:val="18"/>
                      <w:vertAlign w:val="subscript"/>
                      <w:lang w:val="en-US"/>
                    </w:rPr>
                    <w:t>RB</w:t>
                  </w:r>
                  <w:r w:rsidRPr="004C73F0">
                    <w:rPr>
                      <w:rFonts w:asciiTheme="minorBidi" w:hAnsiTheme="minorBidi" w:cstheme="minorBidi"/>
                      <w:szCs w:val="18"/>
                      <w:lang w:val="en-US"/>
                    </w:rPr>
                    <w:t xml:space="preserve">) </w:t>
                  </w:r>
                </w:p>
                <w:p w14:paraId="490B0296" w14:textId="77777777" w:rsidR="00D44747" w:rsidRPr="004C73F0" w:rsidRDefault="00D44747" w:rsidP="00B0161E">
                  <w:pPr>
                    <w:pStyle w:val="TAH"/>
                    <w:rPr>
                      <w:rFonts w:asciiTheme="minorBidi" w:hAnsiTheme="minorBidi" w:cstheme="minorBidi"/>
                      <w:szCs w:val="18"/>
                      <w:lang w:val="en-US"/>
                    </w:rPr>
                  </w:pPr>
                  <w:r w:rsidRPr="004C73F0">
                    <w:rPr>
                      <w:rFonts w:asciiTheme="minorBidi" w:hAnsiTheme="minorBidi" w:cstheme="minorBidi"/>
                      <w:szCs w:val="18"/>
                      <w:lang w:val="en-US"/>
                    </w:rPr>
                    <w:t>OR</w:t>
                  </w:r>
                </w:p>
                <w:p w14:paraId="466F0BB5" w14:textId="77777777" w:rsidR="00D44747" w:rsidRPr="004C73F0" w:rsidRDefault="00D44747" w:rsidP="00B0161E">
                  <w:pPr>
                    <w:pStyle w:val="TAH"/>
                    <w:rPr>
                      <w:rFonts w:asciiTheme="minorBidi" w:hAnsiTheme="minorBidi" w:cstheme="minorBidi"/>
                      <w:szCs w:val="18"/>
                      <w:lang w:val="en-GB"/>
                    </w:rPr>
                  </w:pPr>
                  <w:proofErr w:type="spellStart"/>
                  <w:r w:rsidRPr="004C73F0">
                    <w:rPr>
                      <w:rFonts w:asciiTheme="minorBidi" w:hAnsiTheme="minorBidi" w:cstheme="minorBidi"/>
                      <w:szCs w:val="18"/>
                      <w:lang w:val="en-US"/>
                    </w:rPr>
                    <w:t>RB</w:t>
                  </w:r>
                  <w:r w:rsidRPr="004C73F0">
                    <w:rPr>
                      <w:rFonts w:asciiTheme="minorBidi" w:hAnsiTheme="minorBidi" w:cstheme="minorBidi"/>
                      <w:szCs w:val="18"/>
                      <w:vertAlign w:val="subscript"/>
                      <w:lang w:val="en-US"/>
                    </w:rPr>
                    <w:t>end</w:t>
                  </w:r>
                  <w:proofErr w:type="spellEnd"/>
                  <w:r w:rsidRPr="004C73F0">
                    <w:rPr>
                      <w:rFonts w:asciiTheme="minorBidi" w:hAnsiTheme="minorBidi" w:cstheme="minorBidi"/>
                      <w:szCs w:val="18"/>
                      <w:lang w:val="en-US"/>
                    </w:rPr>
                    <w:t xml:space="preserve">  &gt;  Ceil(2/3 N</w:t>
                  </w:r>
                  <w:r w:rsidRPr="004C73F0">
                    <w:rPr>
                      <w:rFonts w:asciiTheme="minorBidi" w:hAnsiTheme="minorBidi" w:cstheme="minorBidi"/>
                      <w:szCs w:val="18"/>
                      <w:vertAlign w:val="subscript"/>
                      <w:lang w:val="en-US"/>
                    </w:rPr>
                    <w:t>RB</w:t>
                  </w:r>
                  <w:r w:rsidRPr="004C73F0">
                    <w:rPr>
                      <w:rFonts w:asciiTheme="minorBidi" w:hAnsiTheme="minorBidi" w:cstheme="minorBidi"/>
                      <w:szCs w:val="18"/>
                      <w:lang w:val="en-US"/>
                    </w:rPr>
                    <w:t>)</w:t>
                  </w:r>
                </w:p>
              </w:tc>
            </w:tr>
            <w:tr w:rsidR="00D44747" w:rsidRPr="00B371C8" w14:paraId="22A33924" w14:textId="77777777" w:rsidTr="00B0161E">
              <w:trPr>
                <w:trHeight w:val="147"/>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67661470"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DFT-s-OFDM PI/2 BPSK</w:t>
                  </w:r>
                </w:p>
              </w:tc>
              <w:tc>
                <w:tcPr>
                  <w:tcW w:w="1052" w:type="dxa"/>
                  <w:tcBorders>
                    <w:top w:val="nil"/>
                    <w:left w:val="nil"/>
                    <w:bottom w:val="single" w:sz="4" w:space="0" w:color="auto"/>
                    <w:right w:val="single" w:sz="4" w:space="0" w:color="auto"/>
                  </w:tcBorders>
                  <w:shd w:val="clear" w:color="auto" w:fill="auto"/>
                  <w:noWrap/>
                  <w:vAlign w:val="bottom"/>
                  <w:hideMark/>
                </w:tcPr>
                <w:p w14:paraId="522AF42A"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c>
                <w:tcPr>
                  <w:tcW w:w="2827" w:type="dxa"/>
                  <w:tcBorders>
                    <w:top w:val="nil"/>
                    <w:left w:val="nil"/>
                    <w:bottom w:val="single" w:sz="4" w:space="0" w:color="auto"/>
                    <w:right w:val="single" w:sz="4" w:space="0" w:color="auto"/>
                  </w:tcBorders>
                  <w:shd w:val="clear" w:color="auto" w:fill="auto"/>
                  <w:noWrap/>
                  <w:vAlign w:val="bottom"/>
                  <w:hideMark/>
                </w:tcPr>
                <w:p w14:paraId="54E5C32D"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0</w:t>
                  </w:r>
                </w:p>
              </w:tc>
              <w:tc>
                <w:tcPr>
                  <w:tcW w:w="2700" w:type="dxa"/>
                  <w:tcBorders>
                    <w:top w:val="nil"/>
                    <w:left w:val="nil"/>
                    <w:bottom w:val="single" w:sz="4" w:space="0" w:color="auto"/>
                    <w:right w:val="single" w:sz="4" w:space="0" w:color="auto"/>
                  </w:tcBorders>
                  <w:shd w:val="clear" w:color="auto" w:fill="auto"/>
                  <w:noWrap/>
                  <w:vAlign w:val="bottom"/>
                  <w:hideMark/>
                </w:tcPr>
                <w:p w14:paraId="0D7D7FF9"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3</w:t>
                  </w:r>
                </w:p>
              </w:tc>
            </w:tr>
            <w:tr w:rsidR="00D44747" w:rsidRPr="00B371C8" w14:paraId="1D820689" w14:textId="77777777" w:rsidTr="00B0161E">
              <w:trPr>
                <w:trHeight w:val="192"/>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6AD3F111"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DFT-s-OFDM QPSK</w:t>
                  </w:r>
                </w:p>
              </w:tc>
              <w:tc>
                <w:tcPr>
                  <w:tcW w:w="1052" w:type="dxa"/>
                  <w:tcBorders>
                    <w:top w:val="nil"/>
                    <w:left w:val="nil"/>
                    <w:bottom w:val="single" w:sz="4" w:space="0" w:color="auto"/>
                    <w:right w:val="single" w:sz="4" w:space="0" w:color="auto"/>
                  </w:tcBorders>
                  <w:shd w:val="clear" w:color="auto" w:fill="auto"/>
                  <w:noWrap/>
                  <w:vAlign w:val="bottom"/>
                  <w:hideMark/>
                </w:tcPr>
                <w:p w14:paraId="5FD414F5"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6634D78A"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0</w:t>
                  </w:r>
                </w:p>
              </w:tc>
              <w:tc>
                <w:tcPr>
                  <w:tcW w:w="2700" w:type="dxa"/>
                  <w:tcBorders>
                    <w:top w:val="nil"/>
                    <w:left w:val="nil"/>
                    <w:bottom w:val="single" w:sz="4" w:space="0" w:color="auto"/>
                    <w:right w:val="single" w:sz="4" w:space="0" w:color="auto"/>
                  </w:tcBorders>
                  <w:shd w:val="clear" w:color="auto" w:fill="auto"/>
                  <w:noWrap/>
                  <w:vAlign w:val="bottom"/>
                  <w:hideMark/>
                </w:tcPr>
                <w:p w14:paraId="143DAF7D"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3</w:t>
                  </w:r>
                </w:p>
              </w:tc>
            </w:tr>
            <w:tr w:rsidR="00D44747" w:rsidRPr="00B371C8" w14:paraId="1C289C6F" w14:textId="77777777" w:rsidTr="00B0161E">
              <w:trPr>
                <w:trHeight w:val="192"/>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20416B1F"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DFT-s-OFDM 16 QAM</w:t>
                  </w:r>
                </w:p>
              </w:tc>
              <w:tc>
                <w:tcPr>
                  <w:tcW w:w="1052" w:type="dxa"/>
                  <w:tcBorders>
                    <w:top w:val="nil"/>
                    <w:left w:val="nil"/>
                    <w:bottom w:val="single" w:sz="4" w:space="0" w:color="auto"/>
                    <w:right w:val="single" w:sz="4" w:space="0" w:color="auto"/>
                  </w:tcBorders>
                  <w:shd w:val="clear" w:color="auto" w:fill="auto"/>
                  <w:noWrap/>
                  <w:vAlign w:val="bottom"/>
                  <w:hideMark/>
                </w:tcPr>
                <w:p w14:paraId="08B74454"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79C5099A"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w:t>
                  </w:r>
                </w:p>
              </w:tc>
              <w:tc>
                <w:tcPr>
                  <w:tcW w:w="2700" w:type="dxa"/>
                  <w:tcBorders>
                    <w:top w:val="nil"/>
                    <w:left w:val="nil"/>
                    <w:bottom w:val="single" w:sz="4" w:space="0" w:color="auto"/>
                    <w:right w:val="single" w:sz="4" w:space="0" w:color="auto"/>
                  </w:tcBorders>
                  <w:shd w:val="clear" w:color="auto" w:fill="auto"/>
                  <w:noWrap/>
                  <w:vAlign w:val="bottom"/>
                  <w:hideMark/>
                </w:tcPr>
                <w:p w14:paraId="170E56E7"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w:t>
                  </w:r>
                </w:p>
              </w:tc>
            </w:tr>
            <w:tr w:rsidR="00D44747" w:rsidRPr="00B371C8" w14:paraId="095E5B3C" w14:textId="77777777" w:rsidTr="00B0161E">
              <w:trPr>
                <w:trHeight w:val="165"/>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5D0610DC"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DFT-s-OFDM 64 QAM</w:t>
                  </w:r>
                </w:p>
              </w:tc>
              <w:tc>
                <w:tcPr>
                  <w:tcW w:w="1052" w:type="dxa"/>
                  <w:tcBorders>
                    <w:top w:val="nil"/>
                    <w:left w:val="nil"/>
                    <w:bottom w:val="single" w:sz="4" w:space="0" w:color="auto"/>
                    <w:right w:val="single" w:sz="4" w:space="0" w:color="auto"/>
                  </w:tcBorders>
                  <w:shd w:val="clear" w:color="auto" w:fill="auto"/>
                  <w:noWrap/>
                  <w:vAlign w:val="bottom"/>
                  <w:hideMark/>
                </w:tcPr>
                <w:p w14:paraId="4CC1AD26"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3D1C73DB"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c>
                <w:tcPr>
                  <w:tcW w:w="2700" w:type="dxa"/>
                  <w:tcBorders>
                    <w:top w:val="nil"/>
                    <w:left w:val="nil"/>
                    <w:bottom w:val="single" w:sz="4" w:space="0" w:color="auto"/>
                    <w:right w:val="single" w:sz="4" w:space="0" w:color="auto"/>
                  </w:tcBorders>
                  <w:shd w:val="clear" w:color="auto" w:fill="auto"/>
                  <w:noWrap/>
                  <w:vAlign w:val="bottom"/>
                  <w:hideMark/>
                </w:tcPr>
                <w:p w14:paraId="0795655D"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r>
            <w:tr w:rsidR="00D44747" w:rsidRPr="00B371C8" w14:paraId="65417955" w14:textId="77777777" w:rsidTr="00B0161E">
              <w:trPr>
                <w:trHeight w:val="156"/>
                <w:jc w:val="center"/>
              </w:trPr>
              <w:tc>
                <w:tcPr>
                  <w:tcW w:w="2227" w:type="dxa"/>
                  <w:tcBorders>
                    <w:top w:val="single" w:sz="4" w:space="0" w:color="auto"/>
                    <w:left w:val="single" w:sz="4" w:space="0" w:color="auto"/>
                    <w:bottom w:val="single" w:sz="4" w:space="0" w:color="auto"/>
                    <w:right w:val="single" w:sz="4" w:space="0" w:color="auto"/>
                  </w:tcBorders>
                  <w:shd w:val="clear" w:color="auto" w:fill="auto"/>
                  <w:noWrap/>
                  <w:hideMark/>
                </w:tcPr>
                <w:p w14:paraId="03DEB3FD"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CP-OFDM QPSK</w:t>
                  </w:r>
                </w:p>
              </w:tc>
              <w:tc>
                <w:tcPr>
                  <w:tcW w:w="1052" w:type="dxa"/>
                  <w:tcBorders>
                    <w:top w:val="nil"/>
                    <w:left w:val="nil"/>
                    <w:bottom w:val="single" w:sz="4" w:space="0" w:color="auto"/>
                    <w:right w:val="single" w:sz="4" w:space="0" w:color="auto"/>
                  </w:tcBorders>
                  <w:shd w:val="clear" w:color="auto" w:fill="auto"/>
                  <w:noWrap/>
                  <w:vAlign w:val="bottom"/>
                  <w:hideMark/>
                </w:tcPr>
                <w:p w14:paraId="11ABA450"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w:t>
                  </w:r>
                </w:p>
              </w:tc>
              <w:tc>
                <w:tcPr>
                  <w:tcW w:w="2827" w:type="dxa"/>
                  <w:tcBorders>
                    <w:top w:val="nil"/>
                    <w:left w:val="nil"/>
                    <w:bottom w:val="single" w:sz="4" w:space="0" w:color="auto"/>
                    <w:right w:val="single" w:sz="4" w:space="0" w:color="auto"/>
                  </w:tcBorders>
                  <w:shd w:val="clear" w:color="auto" w:fill="auto"/>
                  <w:noWrap/>
                  <w:vAlign w:val="bottom"/>
                  <w:hideMark/>
                </w:tcPr>
                <w:p w14:paraId="00CB5BC5"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4.5</w:t>
                  </w:r>
                </w:p>
              </w:tc>
              <w:tc>
                <w:tcPr>
                  <w:tcW w:w="2700" w:type="dxa"/>
                  <w:tcBorders>
                    <w:top w:val="nil"/>
                    <w:left w:val="nil"/>
                    <w:bottom w:val="single" w:sz="4" w:space="0" w:color="auto"/>
                    <w:right w:val="single" w:sz="4" w:space="0" w:color="auto"/>
                  </w:tcBorders>
                  <w:shd w:val="clear" w:color="auto" w:fill="auto"/>
                  <w:noWrap/>
                  <w:vAlign w:val="bottom"/>
                  <w:hideMark/>
                </w:tcPr>
                <w:p w14:paraId="148C4BB7"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4.5</w:t>
                  </w:r>
                </w:p>
              </w:tc>
            </w:tr>
            <w:tr w:rsidR="00D44747" w:rsidRPr="00B371C8" w14:paraId="2089C3EE" w14:textId="77777777" w:rsidTr="00B0161E">
              <w:trPr>
                <w:trHeight w:val="147"/>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1BD88CA8"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CP-OFDM 16 QAM</w:t>
                  </w:r>
                </w:p>
              </w:tc>
              <w:tc>
                <w:tcPr>
                  <w:tcW w:w="1052" w:type="dxa"/>
                  <w:tcBorders>
                    <w:top w:val="nil"/>
                    <w:left w:val="nil"/>
                    <w:bottom w:val="single" w:sz="4" w:space="0" w:color="auto"/>
                    <w:right w:val="single" w:sz="4" w:space="0" w:color="auto"/>
                  </w:tcBorders>
                  <w:shd w:val="clear" w:color="auto" w:fill="auto"/>
                  <w:noWrap/>
                  <w:vAlign w:val="bottom"/>
                  <w:hideMark/>
                </w:tcPr>
                <w:p w14:paraId="5D98D1DC"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w:t>
                  </w:r>
                </w:p>
              </w:tc>
              <w:tc>
                <w:tcPr>
                  <w:tcW w:w="2827" w:type="dxa"/>
                  <w:tcBorders>
                    <w:top w:val="nil"/>
                    <w:left w:val="nil"/>
                    <w:bottom w:val="single" w:sz="4" w:space="0" w:color="auto"/>
                    <w:right w:val="single" w:sz="4" w:space="0" w:color="auto"/>
                  </w:tcBorders>
                  <w:shd w:val="clear" w:color="auto" w:fill="auto"/>
                  <w:noWrap/>
                  <w:vAlign w:val="bottom"/>
                  <w:hideMark/>
                </w:tcPr>
                <w:p w14:paraId="4AB7D40A"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c>
                <w:tcPr>
                  <w:tcW w:w="2700" w:type="dxa"/>
                  <w:tcBorders>
                    <w:top w:val="nil"/>
                    <w:left w:val="nil"/>
                    <w:bottom w:val="single" w:sz="4" w:space="0" w:color="auto"/>
                    <w:right w:val="single" w:sz="4" w:space="0" w:color="auto"/>
                  </w:tcBorders>
                  <w:shd w:val="clear" w:color="auto" w:fill="auto"/>
                  <w:noWrap/>
                  <w:vAlign w:val="bottom"/>
                  <w:hideMark/>
                </w:tcPr>
                <w:p w14:paraId="094E6BC9"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r>
            <w:tr w:rsidR="00D44747" w:rsidRPr="00B371C8" w14:paraId="10C4D6A4" w14:textId="77777777" w:rsidTr="00B0161E">
              <w:trPr>
                <w:trHeight w:val="138"/>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602E46FE"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CP-OFDM 64 QAM</w:t>
                  </w:r>
                </w:p>
              </w:tc>
              <w:tc>
                <w:tcPr>
                  <w:tcW w:w="1052" w:type="dxa"/>
                  <w:tcBorders>
                    <w:top w:val="nil"/>
                    <w:left w:val="nil"/>
                    <w:bottom w:val="single" w:sz="4" w:space="0" w:color="auto"/>
                    <w:right w:val="single" w:sz="4" w:space="0" w:color="auto"/>
                  </w:tcBorders>
                  <w:shd w:val="clear" w:color="auto" w:fill="auto"/>
                  <w:noWrap/>
                  <w:vAlign w:val="bottom"/>
                  <w:hideMark/>
                </w:tcPr>
                <w:p w14:paraId="6A666DB1"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7.5</w:t>
                  </w:r>
                </w:p>
              </w:tc>
              <w:tc>
                <w:tcPr>
                  <w:tcW w:w="2827" w:type="dxa"/>
                  <w:tcBorders>
                    <w:top w:val="nil"/>
                    <w:left w:val="nil"/>
                    <w:bottom w:val="single" w:sz="4" w:space="0" w:color="auto"/>
                    <w:right w:val="single" w:sz="4" w:space="0" w:color="auto"/>
                  </w:tcBorders>
                  <w:shd w:val="clear" w:color="auto" w:fill="auto"/>
                  <w:noWrap/>
                  <w:vAlign w:val="bottom"/>
                  <w:hideMark/>
                </w:tcPr>
                <w:p w14:paraId="768AFCF5"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7.5</w:t>
                  </w:r>
                </w:p>
              </w:tc>
              <w:tc>
                <w:tcPr>
                  <w:tcW w:w="2700" w:type="dxa"/>
                  <w:tcBorders>
                    <w:top w:val="nil"/>
                    <w:left w:val="nil"/>
                    <w:bottom w:val="single" w:sz="4" w:space="0" w:color="auto"/>
                    <w:right w:val="single" w:sz="4" w:space="0" w:color="auto"/>
                  </w:tcBorders>
                  <w:shd w:val="clear" w:color="auto" w:fill="auto"/>
                  <w:noWrap/>
                  <w:vAlign w:val="bottom"/>
                  <w:hideMark/>
                </w:tcPr>
                <w:p w14:paraId="4D174527"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7.5</w:t>
                  </w:r>
                </w:p>
              </w:tc>
            </w:tr>
          </w:tbl>
          <w:p w14:paraId="6A6B1383" w14:textId="77777777" w:rsidR="00D44747" w:rsidRDefault="00D44747" w:rsidP="00B0161E">
            <w:pPr>
              <w:jc w:val="both"/>
              <w:rPr>
                <w:b/>
                <w:lang w:eastAsia="en-US"/>
              </w:rPr>
            </w:pPr>
          </w:p>
        </w:tc>
      </w:tr>
    </w:tbl>
    <w:p w14:paraId="151EAFC4" w14:textId="77777777" w:rsidR="00D44747" w:rsidRDefault="00D44747" w:rsidP="00D44747">
      <w:pPr>
        <w:spacing w:after="0" w:line="240" w:lineRule="auto"/>
        <w:jc w:val="both"/>
        <w:rPr>
          <w:bCs/>
          <w:lang w:eastAsia="en-US"/>
        </w:rPr>
      </w:pPr>
    </w:p>
    <w:p w14:paraId="5549BC02" w14:textId="77777777" w:rsidR="00D44747" w:rsidRPr="00303C69" w:rsidRDefault="00D44747" w:rsidP="00D44747">
      <w:pPr>
        <w:spacing w:after="0" w:line="240" w:lineRule="auto"/>
        <w:jc w:val="both"/>
        <w:rPr>
          <w:bCs/>
          <w:lang w:eastAsia="en-US"/>
        </w:rPr>
      </w:pPr>
      <w:r w:rsidRPr="00303C69">
        <w:rPr>
          <w:bCs/>
          <w:lang w:eastAsia="en-US"/>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D44747" w14:paraId="117BD0A2" w14:textId="77777777" w:rsidTr="00B0161E">
        <w:tc>
          <w:tcPr>
            <w:tcW w:w="1079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74"/>
            </w:tblGrid>
            <w:tr w:rsidR="00D44747" w14:paraId="410278D7" w14:textId="77777777" w:rsidTr="00B0161E">
              <w:tc>
                <w:tcPr>
                  <w:tcW w:w="10574" w:type="dxa"/>
                </w:tcPr>
                <w:p w14:paraId="08BE6F59" w14:textId="77777777" w:rsidR="00D44747" w:rsidRPr="008D7F30" w:rsidRDefault="00D44747" w:rsidP="00B0161E">
                  <w:pPr>
                    <w:spacing w:after="0"/>
                    <w:jc w:val="center"/>
                    <w:rPr>
                      <w:bCs/>
                      <w:sz w:val="18"/>
                      <w:szCs w:val="18"/>
                      <w:lang w:eastAsia="en-US"/>
                    </w:rPr>
                  </w:pPr>
                  <w:r w:rsidRPr="008D7F30">
                    <w:rPr>
                      <w:bCs/>
                      <w:sz w:val="18"/>
                      <w:szCs w:val="18"/>
                      <w:lang w:eastAsia="en-US"/>
                    </w:rPr>
                    <w:t xml:space="preserve">Table </w:t>
                  </w:r>
                  <w:r>
                    <w:rPr>
                      <w:bCs/>
                      <w:sz w:val="18"/>
                      <w:szCs w:val="18"/>
                      <w:lang w:eastAsia="en-US"/>
                    </w:rPr>
                    <w:t>2</w:t>
                  </w:r>
                </w:p>
                <w:tbl>
                  <w:tblPr>
                    <w:tblW w:w="8806" w:type="dxa"/>
                    <w:jc w:val="center"/>
                    <w:tblLook w:val="04A0" w:firstRow="1" w:lastRow="0" w:firstColumn="1" w:lastColumn="0" w:noHBand="0" w:noVBand="1"/>
                  </w:tblPr>
                  <w:tblGrid>
                    <w:gridCol w:w="2209"/>
                    <w:gridCol w:w="1207"/>
                    <w:gridCol w:w="2827"/>
                    <w:gridCol w:w="2700"/>
                  </w:tblGrid>
                  <w:tr w:rsidR="00D44747" w:rsidRPr="00B371C8" w14:paraId="771847B6" w14:textId="77777777" w:rsidTr="00B0161E">
                    <w:trPr>
                      <w:trHeight w:val="174"/>
                      <w:jc w:val="center"/>
                    </w:trPr>
                    <w:tc>
                      <w:tcPr>
                        <w:tcW w:w="220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25BE9" w14:textId="77777777" w:rsidR="00D44747" w:rsidRPr="004C73F0" w:rsidRDefault="00D44747" w:rsidP="00B0161E">
                        <w:pPr>
                          <w:pStyle w:val="TAH"/>
                          <w:rPr>
                            <w:rFonts w:asciiTheme="minorBidi" w:hAnsiTheme="minorBidi" w:cstheme="minorBidi"/>
                            <w:szCs w:val="18"/>
                            <w:lang w:val="en-GB"/>
                          </w:rPr>
                        </w:pPr>
                        <w:r w:rsidRPr="004C73F0">
                          <w:rPr>
                            <w:rFonts w:asciiTheme="minorBidi" w:hAnsiTheme="minorBidi" w:cstheme="minorBidi"/>
                            <w:szCs w:val="18"/>
                            <w:lang w:val="en-GB"/>
                          </w:rPr>
                          <w:t>Modulation</w:t>
                        </w:r>
                      </w:p>
                    </w:tc>
                    <w:tc>
                      <w:tcPr>
                        <w:tcW w:w="6597" w:type="dxa"/>
                        <w:gridSpan w:val="3"/>
                        <w:tcBorders>
                          <w:top w:val="single" w:sz="4" w:space="0" w:color="auto"/>
                          <w:left w:val="nil"/>
                          <w:bottom w:val="single" w:sz="4" w:space="0" w:color="auto"/>
                          <w:right w:val="single" w:sz="4" w:space="0" w:color="auto"/>
                        </w:tcBorders>
                        <w:shd w:val="clear" w:color="auto" w:fill="auto"/>
                        <w:noWrap/>
                        <w:vAlign w:val="bottom"/>
                        <w:hideMark/>
                      </w:tcPr>
                      <w:p w14:paraId="174CC46D" w14:textId="77777777" w:rsidR="00D44747" w:rsidRPr="004C73F0" w:rsidRDefault="00D44747" w:rsidP="00B0161E">
                        <w:pPr>
                          <w:pStyle w:val="TAH"/>
                          <w:rPr>
                            <w:rFonts w:asciiTheme="minorBidi" w:hAnsiTheme="minorBidi" w:cstheme="minorBidi"/>
                            <w:szCs w:val="18"/>
                            <w:lang w:val="en-GB"/>
                          </w:rPr>
                        </w:pPr>
                        <w:r w:rsidRPr="004C73F0">
                          <w:rPr>
                            <w:rFonts w:asciiTheme="minorBidi" w:hAnsiTheme="minorBidi" w:cstheme="minorBidi"/>
                            <w:szCs w:val="18"/>
                          </w:rPr>
                          <w:t>MPR</w:t>
                        </w:r>
                        <w:r w:rsidRPr="004C73F0">
                          <w:rPr>
                            <w:rFonts w:asciiTheme="minorBidi" w:hAnsiTheme="minorBidi" w:cstheme="minorBidi"/>
                            <w:szCs w:val="18"/>
                            <w:vertAlign w:val="subscript"/>
                          </w:rPr>
                          <w:t>WT</w:t>
                        </w:r>
                        <w:r w:rsidRPr="004C73F0">
                          <w:rPr>
                            <w:rFonts w:asciiTheme="minorBidi" w:hAnsiTheme="minorBidi" w:cstheme="minorBidi"/>
                            <w:szCs w:val="18"/>
                          </w:rPr>
                          <w:t xml:space="preserve"> (dB)</w:t>
                        </w:r>
                      </w:p>
                    </w:tc>
                  </w:tr>
                  <w:tr w:rsidR="00D44747" w:rsidRPr="00B371C8" w14:paraId="3CCB267A" w14:textId="77777777" w:rsidTr="00B0161E">
                    <w:trPr>
                      <w:trHeight w:val="129"/>
                      <w:jc w:val="center"/>
                    </w:trPr>
                    <w:tc>
                      <w:tcPr>
                        <w:tcW w:w="2209" w:type="dxa"/>
                        <w:vMerge/>
                        <w:tcBorders>
                          <w:top w:val="single" w:sz="4" w:space="0" w:color="auto"/>
                          <w:left w:val="single" w:sz="4" w:space="0" w:color="auto"/>
                          <w:bottom w:val="single" w:sz="4" w:space="0" w:color="auto"/>
                          <w:right w:val="single" w:sz="4" w:space="0" w:color="auto"/>
                        </w:tcBorders>
                        <w:vAlign w:val="center"/>
                        <w:hideMark/>
                      </w:tcPr>
                      <w:p w14:paraId="79840135" w14:textId="77777777" w:rsidR="00D44747" w:rsidRPr="004C73F0" w:rsidRDefault="00D44747" w:rsidP="00B0161E">
                        <w:pPr>
                          <w:pStyle w:val="TAH"/>
                          <w:rPr>
                            <w:rFonts w:asciiTheme="minorBidi" w:hAnsiTheme="minorBidi" w:cstheme="minorBidi"/>
                            <w:szCs w:val="18"/>
                            <w:lang w:val="en-GB"/>
                          </w:rPr>
                        </w:pPr>
                      </w:p>
                    </w:tc>
                    <w:tc>
                      <w:tcPr>
                        <w:tcW w:w="1070" w:type="dxa"/>
                        <w:vMerge w:val="restart"/>
                        <w:tcBorders>
                          <w:top w:val="nil"/>
                          <w:left w:val="single" w:sz="4" w:space="0" w:color="auto"/>
                          <w:bottom w:val="single" w:sz="4" w:space="0" w:color="000000"/>
                          <w:right w:val="single" w:sz="4" w:space="0" w:color="auto"/>
                        </w:tcBorders>
                        <w:shd w:val="clear" w:color="auto" w:fill="auto"/>
                        <w:vAlign w:val="bottom"/>
                        <w:hideMark/>
                      </w:tcPr>
                      <w:p w14:paraId="582F4444" w14:textId="77777777" w:rsidR="00D44747" w:rsidRPr="004C73F0" w:rsidRDefault="00D44747" w:rsidP="00B0161E">
                        <w:pPr>
                          <w:pStyle w:val="TAH"/>
                          <w:rPr>
                            <w:rFonts w:asciiTheme="minorBidi" w:hAnsiTheme="minorBidi" w:cstheme="minorBidi"/>
                            <w:szCs w:val="18"/>
                            <w:lang w:val="en-GB"/>
                          </w:rPr>
                        </w:pPr>
                        <w:r w:rsidRPr="004C73F0">
                          <w:rPr>
                            <w:rFonts w:asciiTheme="minorBidi" w:hAnsiTheme="minorBidi" w:cstheme="minorBidi"/>
                            <w:szCs w:val="18"/>
                          </w:rPr>
                          <w:t>Outer RB allocations, 400 M</w:t>
                        </w:r>
                      </w:p>
                    </w:tc>
                    <w:tc>
                      <w:tcPr>
                        <w:tcW w:w="5527" w:type="dxa"/>
                        <w:gridSpan w:val="2"/>
                        <w:tcBorders>
                          <w:top w:val="single" w:sz="4" w:space="0" w:color="auto"/>
                          <w:left w:val="nil"/>
                          <w:bottom w:val="single" w:sz="4" w:space="0" w:color="auto"/>
                          <w:right w:val="single" w:sz="4" w:space="0" w:color="auto"/>
                        </w:tcBorders>
                        <w:shd w:val="clear" w:color="auto" w:fill="auto"/>
                        <w:vAlign w:val="bottom"/>
                        <w:hideMark/>
                      </w:tcPr>
                      <w:p w14:paraId="285AC1D7" w14:textId="77777777" w:rsidR="00D44747" w:rsidRPr="004C73F0" w:rsidRDefault="00D44747" w:rsidP="00B0161E">
                        <w:pPr>
                          <w:pStyle w:val="TAH"/>
                          <w:rPr>
                            <w:rFonts w:asciiTheme="minorBidi" w:hAnsiTheme="minorBidi" w:cstheme="minorBidi"/>
                            <w:szCs w:val="18"/>
                            <w:lang w:val="en-GB"/>
                          </w:rPr>
                        </w:pPr>
                        <w:r w:rsidRPr="004C73F0">
                          <w:rPr>
                            <w:rFonts w:asciiTheme="minorBidi" w:hAnsiTheme="minorBidi" w:cstheme="minorBidi"/>
                            <w:szCs w:val="18"/>
                            <w:lang w:val="en-GB"/>
                          </w:rPr>
                          <w:t>Inner RB allocations, 400 M</w:t>
                        </w:r>
                      </w:p>
                    </w:tc>
                  </w:tr>
                  <w:tr w:rsidR="00D44747" w:rsidRPr="00B371C8" w14:paraId="4914AF1E" w14:textId="77777777" w:rsidTr="00B0161E">
                    <w:trPr>
                      <w:trHeight w:val="602"/>
                      <w:jc w:val="center"/>
                    </w:trPr>
                    <w:tc>
                      <w:tcPr>
                        <w:tcW w:w="2209" w:type="dxa"/>
                        <w:vMerge/>
                        <w:tcBorders>
                          <w:top w:val="single" w:sz="4" w:space="0" w:color="auto"/>
                          <w:left w:val="single" w:sz="4" w:space="0" w:color="auto"/>
                          <w:bottom w:val="single" w:sz="4" w:space="0" w:color="auto"/>
                          <w:right w:val="single" w:sz="4" w:space="0" w:color="auto"/>
                        </w:tcBorders>
                        <w:vAlign w:val="center"/>
                        <w:hideMark/>
                      </w:tcPr>
                      <w:p w14:paraId="588FFA33" w14:textId="77777777" w:rsidR="00D44747" w:rsidRPr="004C73F0" w:rsidRDefault="00D44747" w:rsidP="00B0161E">
                        <w:pPr>
                          <w:pStyle w:val="TAH"/>
                          <w:rPr>
                            <w:rFonts w:asciiTheme="minorBidi" w:hAnsiTheme="minorBidi" w:cstheme="minorBidi"/>
                            <w:szCs w:val="18"/>
                            <w:lang w:val="en-GB"/>
                          </w:rPr>
                        </w:pPr>
                      </w:p>
                    </w:tc>
                    <w:tc>
                      <w:tcPr>
                        <w:tcW w:w="1070" w:type="dxa"/>
                        <w:vMerge/>
                        <w:tcBorders>
                          <w:top w:val="nil"/>
                          <w:left w:val="single" w:sz="4" w:space="0" w:color="auto"/>
                          <w:bottom w:val="single" w:sz="4" w:space="0" w:color="000000"/>
                          <w:right w:val="single" w:sz="4" w:space="0" w:color="auto"/>
                        </w:tcBorders>
                        <w:vAlign w:val="center"/>
                        <w:hideMark/>
                      </w:tcPr>
                      <w:p w14:paraId="267E553D" w14:textId="77777777" w:rsidR="00D44747" w:rsidRPr="004C73F0" w:rsidRDefault="00D44747" w:rsidP="00B0161E">
                        <w:pPr>
                          <w:pStyle w:val="TAH"/>
                          <w:rPr>
                            <w:rFonts w:asciiTheme="minorBidi" w:hAnsiTheme="minorBidi" w:cstheme="minorBidi"/>
                            <w:szCs w:val="18"/>
                            <w:lang w:val="en-GB"/>
                          </w:rPr>
                        </w:pPr>
                      </w:p>
                    </w:tc>
                    <w:tc>
                      <w:tcPr>
                        <w:tcW w:w="2827" w:type="dxa"/>
                        <w:tcBorders>
                          <w:top w:val="nil"/>
                          <w:left w:val="nil"/>
                          <w:bottom w:val="single" w:sz="4" w:space="0" w:color="auto"/>
                          <w:right w:val="single" w:sz="4" w:space="0" w:color="auto"/>
                        </w:tcBorders>
                        <w:shd w:val="clear" w:color="auto" w:fill="auto"/>
                        <w:vAlign w:val="center"/>
                        <w:hideMark/>
                      </w:tcPr>
                      <w:p w14:paraId="5798CF6A" w14:textId="77777777" w:rsidR="00D44747" w:rsidRPr="004C73F0" w:rsidRDefault="00D44747" w:rsidP="00B0161E">
                        <w:pPr>
                          <w:pStyle w:val="TAH"/>
                          <w:rPr>
                            <w:rFonts w:asciiTheme="minorBidi" w:hAnsiTheme="minorBidi" w:cstheme="minorBidi"/>
                            <w:szCs w:val="18"/>
                          </w:rPr>
                        </w:pPr>
                        <w:r w:rsidRPr="004C73F0">
                          <w:rPr>
                            <w:rFonts w:asciiTheme="minorBidi" w:hAnsiTheme="minorBidi" w:cstheme="minorBidi"/>
                            <w:szCs w:val="18"/>
                            <w:lang w:val="en-US"/>
                          </w:rPr>
                          <w:t>RB</w:t>
                        </w:r>
                        <w:r w:rsidRPr="004C73F0">
                          <w:rPr>
                            <w:rFonts w:asciiTheme="minorBidi" w:hAnsiTheme="minorBidi" w:cstheme="minorBidi"/>
                            <w:szCs w:val="18"/>
                            <w:vertAlign w:val="subscript"/>
                            <w:lang w:val="en-US"/>
                          </w:rPr>
                          <w:t>start</w:t>
                        </w:r>
                        <w:r w:rsidRPr="004C73F0">
                          <w:rPr>
                            <w:rFonts w:asciiTheme="minorBidi" w:hAnsiTheme="minorBidi" w:cstheme="minorBidi"/>
                            <w:szCs w:val="18"/>
                            <w:lang w:val="en-US"/>
                          </w:rPr>
                          <w:t xml:space="preserve"> </w:t>
                        </w:r>
                        <w:r w:rsidRPr="004C73F0">
                          <w:rPr>
                            <w:rFonts w:asciiTheme="minorBidi" w:hAnsiTheme="minorBidi" w:cstheme="minorBidi"/>
                            <w:szCs w:val="18"/>
                          </w:rPr>
                          <w:t>≥ Ceil(1/4 N</w:t>
                        </w:r>
                        <w:r w:rsidRPr="004C73F0">
                          <w:rPr>
                            <w:rFonts w:asciiTheme="minorBidi" w:hAnsiTheme="minorBidi" w:cstheme="minorBidi"/>
                            <w:szCs w:val="18"/>
                            <w:vertAlign w:val="subscript"/>
                          </w:rPr>
                          <w:t>RB</w:t>
                        </w:r>
                        <w:r w:rsidRPr="004C73F0">
                          <w:rPr>
                            <w:rFonts w:asciiTheme="minorBidi" w:hAnsiTheme="minorBidi" w:cstheme="minorBidi"/>
                            <w:szCs w:val="18"/>
                          </w:rPr>
                          <w:t>)</w:t>
                        </w:r>
                        <w:r w:rsidRPr="004C73F0">
                          <w:rPr>
                            <w:rFonts w:asciiTheme="minorBidi" w:hAnsiTheme="minorBidi" w:cstheme="minorBidi"/>
                            <w:szCs w:val="18"/>
                            <w:lang w:val="en-US"/>
                          </w:rPr>
                          <w:t xml:space="preserve"> </w:t>
                        </w:r>
                        <w:r w:rsidRPr="004C73F0">
                          <w:rPr>
                            <w:rFonts w:asciiTheme="minorBidi" w:hAnsiTheme="minorBidi" w:cstheme="minorBidi"/>
                            <w:szCs w:val="18"/>
                          </w:rPr>
                          <w:t xml:space="preserve">AND </w:t>
                        </w:r>
                      </w:p>
                      <w:p w14:paraId="1C59EF93" w14:textId="77777777" w:rsidR="00D44747" w:rsidRPr="004C73F0" w:rsidRDefault="00D44747" w:rsidP="00B0161E">
                        <w:pPr>
                          <w:pStyle w:val="TAH"/>
                          <w:rPr>
                            <w:rFonts w:asciiTheme="minorBidi" w:hAnsiTheme="minorBidi" w:cstheme="minorBidi"/>
                            <w:szCs w:val="18"/>
                          </w:rPr>
                        </w:pPr>
                        <w:proofErr w:type="spellStart"/>
                        <w:r w:rsidRPr="004C73F0">
                          <w:rPr>
                            <w:rFonts w:asciiTheme="minorBidi" w:hAnsiTheme="minorBidi" w:cstheme="minorBidi"/>
                            <w:szCs w:val="18"/>
                          </w:rPr>
                          <w:t>RB</w:t>
                        </w:r>
                        <w:r w:rsidRPr="004C73F0">
                          <w:rPr>
                            <w:rFonts w:asciiTheme="minorBidi" w:hAnsiTheme="minorBidi" w:cstheme="minorBidi"/>
                            <w:szCs w:val="18"/>
                            <w:vertAlign w:val="subscript"/>
                          </w:rPr>
                          <w:t>end</w:t>
                        </w:r>
                        <w:proofErr w:type="spellEnd"/>
                        <w:r w:rsidRPr="004C73F0">
                          <w:rPr>
                            <w:rFonts w:asciiTheme="minorBidi" w:hAnsiTheme="minorBidi" w:cstheme="minorBidi"/>
                            <w:szCs w:val="18"/>
                          </w:rPr>
                          <w:t xml:space="preserve"> ≤ Ceil(3/4 N</w:t>
                        </w:r>
                        <w:r w:rsidRPr="004C73F0">
                          <w:rPr>
                            <w:rFonts w:asciiTheme="minorBidi" w:hAnsiTheme="minorBidi" w:cstheme="minorBidi"/>
                            <w:szCs w:val="18"/>
                            <w:vertAlign w:val="subscript"/>
                          </w:rPr>
                          <w:t>RB</w:t>
                        </w:r>
                        <w:r w:rsidRPr="004C73F0">
                          <w:rPr>
                            <w:rFonts w:asciiTheme="minorBidi" w:hAnsiTheme="minorBidi" w:cstheme="minorBidi"/>
                            <w:szCs w:val="18"/>
                          </w:rPr>
                          <w:t>) AND</w:t>
                        </w:r>
                      </w:p>
                      <w:p w14:paraId="41489A9E" w14:textId="77777777" w:rsidR="00D44747" w:rsidRPr="004C73F0" w:rsidRDefault="00D44747" w:rsidP="00B0161E">
                        <w:pPr>
                          <w:pStyle w:val="TAH"/>
                          <w:rPr>
                            <w:rFonts w:asciiTheme="minorBidi" w:hAnsiTheme="minorBidi" w:cstheme="minorBidi"/>
                            <w:szCs w:val="18"/>
                            <w:lang w:val="en-GB"/>
                          </w:rPr>
                        </w:pPr>
                        <w:r w:rsidRPr="004C73F0">
                          <w:rPr>
                            <w:rFonts w:asciiTheme="minorBidi" w:hAnsiTheme="minorBidi" w:cstheme="minorBidi"/>
                            <w:szCs w:val="18"/>
                          </w:rPr>
                          <w:t>L</w:t>
                        </w:r>
                        <w:r w:rsidRPr="004C73F0">
                          <w:rPr>
                            <w:rFonts w:asciiTheme="minorBidi" w:hAnsiTheme="minorBidi" w:cstheme="minorBidi"/>
                            <w:szCs w:val="18"/>
                            <w:vertAlign w:val="subscript"/>
                          </w:rPr>
                          <w:t>CRB</w:t>
                        </w:r>
                        <w:r w:rsidRPr="004C73F0">
                          <w:rPr>
                            <w:rFonts w:asciiTheme="minorBidi" w:hAnsiTheme="minorBidi" w:cstheme="minorBidi"/>
                            <w:szCs w:val="18"/>
                            <w:vertAlign w:val="subscript"/>
                            <w:lang w:val="en-US"/>
                          </w:rPr>
                          <w:t xml:space="preserve"> </w:t>
                        </w:r>
                        <w:r w:rsidRPr="004C73F0">
                          <w:rPr>
                            <w:rFonts w:asciiTheme="minorBidi" w:hAnsiTheme="minorBidi" w:cstheme="minorBidi"/>
                            <w:szCs w:val="18"/>
                          </w:rPr>
                          <w:t>≤</w:t>
                        </w:r>
                        <w:r w:rsidRPr="004C73F0">
                          <w:rPr>
                            <w:rFonts w:asciiTheme="minorBidi" w:hAnsiTheme="minorBidi" w:cstheme="minorBidi"/>
                            <w:szCs w:val="18"/>
                            <w:lang w:val="en-US"/>
                          </w:rPr>
                          <w:t xml:space="preserve"> </w:t>
                        </w:r>
                        <w:r w:rsidRPr="004C73F0">
                          <w:rPr>
                            <w:rFonts w:asciiTheme="minorBidi" w:hAnsiTheme="minorBidi" w:cstheme="minorBidi"/>
                            <w:szCs w:val="18"/>
                            <w:lang w:eastAsia="ja-JP"/>
                          </w:rPr>
                          <w:t xml:space="preserve">Ceil(1/4 </w:t>
                        </w:r>
                        <w:r w:rsidRPr="004C73F0">
                          <w:rPr>
                            <w:rFonts w:asciiTheme="minorBidi" w:hAnsiTheme="minorBidi" w:cstheme="minorBidi"/>
                            <w:szCs w:val="18"/>
                          </w:rPr>
                          <w:t>N</w:t>
                        </w:r>
                        <w:r w:rsidRPr="004C73F0">
                          <w:rPr>
                            <w:rFonts w:asciiTheme="minorBidi" w:hAnsiTheme="minorBidi" w:cstheme="minorBidi"/>
                            <w:szCs w:val="18"/>
                            <w:vertAlign w:val="subscript"/>
                          </w:rPr>
                          <w:t>RB</w:t>
                        </w:r>
                        <w:r w:rsidRPr="004C73F0">
                          <w:rPr>
                            <w:rFonts w:asciiTheme="minorBidi" w:hAnsiTheme="minorBidi" w:cstheme="minorBidi"/>
                            <w:szCs w:val="18"/>
                          </w:rPr>
                          <w:t>)</w:t>
                        </w:r>
                      </w:p>
                    </w:tc>
                    <w:tc>
                      <w:tcPr>
                        <w:tcW w:w="2700" w:type="dxa"/>
                        <w:tcBorders>
                          <w:top w:val="nil"/>
                          <w:left w:val="nil"/>
                          <w:bottom w:val="single" w:sz="4" w:space="0" w:color="auto"/>
                          <w:right w:val="single" w:sz="4" w:space="0" w:color="auto"/>
                        </w:tcBorders>
                        <w:shd w:val="clear" w:color="auto" w:fill="auto"/>
                        <w:vAlign w:val="center"/>
                        <w:hideMark/>
                      </w:tcPr>
                      <w:p w14:paraId="19606C6D" w14:textId="77777777" w:rsidR="00D44747" w:rsidRPr="004C73F0" w:rsidRDefault="00D44747" w:rsidP="00B0161E">
                        <w:pPr>
                          <w:pStyle w:val="TAH"/>
                          <w:rPr>
                            <w:rFonts w:asciiTheme="minorBidi" w:hAnsiTheme="minorBidi" w:cstheme="minorBidi"/>
                            <w:szCs w:val="18"/>
                          </w:rPr>
                        </w:pPr>
                        <w:r w:rsidRPr="004C73F0">
                          <w:rPr>
                            <w:rFonts w:asciiTheme="minorBidi" w:hAnsiTheme="minorBidi" w:cstheme="minorBidi"/>
                            <w:szCs w:val="18"/>
                          </w:rPr>
                          <w:t>RB</w:t>
                        </w:r>
                        <w:r w:rsidRPr="004C73F0">
                          <w:rPr>
                            <w:rFonts w:asciiTheme="minorBidi" w:hAnsiTheme="minorBidi" w:cstheme="minorBidi"/>
                            <w:szCs w:val="18"/>
                            <w:vertAlign w:val="subscript"/>
                          </w:rPr>
                          <w:t xml:space="preserve">start </w:t>
                        </w:r>
                        <w:r w:rsidRPr="004C73F0">
                          <w:rPr>
                            <w:rFonts w:asciiTheme="minorBidi" w:hAnsiTheme="minorBidi" w:cstheme="minorBidi"/>
                            <w:szCs w:val="18"/>
                          </w:rPr>
                          <w:t xml:space="preserve"> &lt;  Ceil(1/4 N</w:t>
                        </w:r>
                        <w:r w:rsidRPr="004C73F0">
                          <w:rPr>
                            <w:rFonts w:asciiTheme="minorBidi" w:hAnsiTheme="minorBidi" w:cstheme="minorBidi"/>
                            <w:szCs w:val="18"/>
                            <w:vertAlign w:val="subscript"/>
                          </w:rPr>
                          <w:t>RB</w:t>
                        </w:r>
                        <w:r w:rsidRPr="004C73F0">
                          <w:rPr>
                            <w:rFonts w:asciiTheme="minorBidi" w:hAnsiTheme="minorBidi" w:cstheme="minorBidi"/>
                            <w:szCs w:val="18"/>
                          </w:rPr>
                          <w:t>) OR</w:t>
                        </w:r>
                      </w:p>
                      <w:p w14:paraId="232C60F3" w14:textId="77777777" w:rsidR="00D44747" w:rsidRPr="004C73F0" w:rsidRDefault="00D44747" w:rsidP="00B0161E">
                        <w:pPr>
                          <w:pStyle w:val="TAH"/>
                          <w:rPr>
                            <w:rFonts w:asciiTheme="minorBidi" w:hAnsiTheme="minorBidi" w:cstheme="minorBidi"/>
                            <w:szCs w:val="18"/>
                          </w:rPr>
                        </w:pPr>
                        <w:proofErr w:type="spellStart"/>
                        <w:r w:rsidRPr="004C73F0">
                          <w:rPr>
                            <w:rFonts w:asciiTheme="minorBidi" w:hAnsiTheme="minorBidi" w:cstheme="minorBidi"/>
                            <w:szCs w:val="18"/>
                          </w:rPr>
                          <w:t>RB</w:t>
                        </w:r>
                        <w:r w:rsidRPr="004C73F0">
                          <w:rPr>
                            <w:rFonts w:asciiTheme="minorBidi" w:hAnsiTheme="minorBidi" w:cstheme="minorBidi"/>
                            <w:szCs w:val="18"/>
                            <w:vertAlign w:val="subscript"/>
                          </w:rPr>
                          <w:t>end</w:t>
                        </w:r>
                        <w:proofErr w:type="spellEnd"/>
                        <w:r w:rsidRPr="004C73F0">
                          <w:rPr>
                            <w:rFonts w:asciiTheme="minorBidi" w:hAnsiTheme="minorBidi" w:cstheme="minorBidi"/>
                            <w:szCs w:val="18"/>
                            <w:vertAlign w:val="subscript"/>
                          </w:rPr>
                          <w:t xml:space="preserve"> </w:t>
                        </w:r>
                        <w:r w:rsidRPr="004C73F0">
                          <w:rPr>
                            <w:rFonts w:asciiTheme="minorBidi" w:hAnsiTheme="minorBidi" w:cstheme="minorBidi"/>
                            <w:szCs w:val="18"/>
                          </w:rPr>
                          <w:t xml:space="preserve"> &gt;  Ceil(3/4 N</w:t>
                        </w:r>
                        <w:r w:rsidRPr="004C73F0">
                          <w:rPr>
                            <w:rFonts w:asciiTheme="minorBidi" w:hAnsiTheme="minorBidi" w:cstheme="minorBidi"/>
                            <w:szCs w:val="18"/>
                            <w:vertAlign w:val="subscript"/>
                          </w:rPr>
                          <w:t>RB</w:t>
                        </w:r>
                        <w:r w:rsidRPr="004C73F0">
                          <w:rPr>
                            <w:rFonts w:asciiTheme="minorBidi" w:hAnsiTheme="minorBidi" w:cstheme="minorBidi"/>
                            <w:szCs w:val="18"/>
                          </w:rPr>
                          <w:t xml:space="preserve">) OR </w:t>
                        </w:r>
                      </w:p>
                      <w:p w14:paraId="78900B76" w14:textId="77777777" w:rsidR="00D44747" w:rsidRPr="004C73F0" w:rsidRDefault="00D44747" w:rsidP="00B0161E">
                        <w:pPr>
                          <w:pStyle w:val="TAH"/>
                          <w:rPr>
                            <w:rFonts w:asciiTheme="minorBidi" w:hAnsiTheme="minorBidi" w:cstheme="minorBidi"/>
                            <w:szCs w:val="18"/>
                            <w:lang w:val="en-GB"/>
                          </w:rPr>
                        </w:pPr>
                        <w:r w:rsidRPr="004C73F0">
                          <w:rPr>
                            <w:rFonts w:asciiTheme="minorBidi" w:hAnsiTheme="minorBidi" w:cstheme="minorBidi"/>
                            <w:szCs w:val="18"/>
                          </w:rPr>
                          <w:t>L</w:t>
                        </w:r>
                        <w:r w:rsidRPr="004C73F0">
                          <w:rPr>
                            <w:rFonts w:asciiTheme="minorBidi" w:hAnsiTheme="minorBidi" w:cstheme="minorBidi"/>
                            <w:szCs w:val="18"/>
                            <w:vertAlign w:val="subscript"/>
                          </w:rPr>
                          <w:t>CRB</w:t>
                        </w:r>
                        <w:r w:rsidRPr="004C73F0">
                          <w:rPr>
                            <w:rFonts w:asciiTheme="minorBidi" w:hAnsiTheme="minorBidi" w:cstheme="minorBidi"/>
                            <w:szCs w:val="18"/>
                            <w:vertAlign w:val="subscript"/>
                            <w:lang w:val="en-US"/>
                          </w:rPr>
                          <w:t xml:space="preserve"> </w:t>
                        </w:r>
                        <w:r w:rsidRPr="004C73F0">
                          <w:rPr>
                            <w:rFonts w:asciiTheme="minorBidi" w:hAnsiTheme="minorBidi" w:cstheme="minorBidi"/>
                            <w:szCs w:val="18"/>
                            <w:lang w:eastAsia="ja-JP"/>
                          </w:rPr>
                          <w:t>&gt;</w:t>
                        </w:r>
                        <w:r>
                          <w:rPr>
                            <w:rFonts w:asciiTheme="minorBidi" w:hAnsiTheme="minorBidi" w:cstheme="minorBidi"/>
                            <w:szCs w:val="18"/>
                            <w:lang w:val="en-US" w:eastAsia="ja-JP"/>
                          </w:rPr>
                          <w:t xml:space="preserve"> </w:t>
                        </w:r>
                        <w:r w:rsidRPr="004C73F0">
                          <w:rPr>
                            <w:rFonts w:asciiTheme="minorBidi" w:hAnsiTheme="minorBidi" w:cstheme="minorBidi"/>
                            <w:szCs w:val="18"/>
                            <w:lang w:eastAsia="ja-JP"/>
                          </w:rPr>
                          <w:t xml:space="preserve">Ceil(1/4 </w:t>
                        </w:r>
                        <w:r w:rsidRPr="004C73F0">
                          <w:rPr>
                            <w:rFonts w:asciiTheme="minorBidi" w:hAnsiTheme="minorBidi" w:cstheme="minorBidi"/>
                            <w:szCs w:val="18"/>
                          </w:rPr>
                          <w:t>N</w:t>
                        </w:r>
                        <w:r w:rsidRPr="004C73F0">
                          <w:rPr>
                            <w:rFonts w:asciiTheme="minorBidi" w:hAnsiTheme="minorBidi" w:cstheme="minorBidi"/>
                            <w:szCs w:val="18"/>
                            <w:vertAlign w:val="subscript"/>
                          </w:rPr>
                          <w:t>RB</w:t>
                        </w:r>
                        <w:r w:rsidRPr="004C73F0">
                          <w:rPr>
                            <w:rFonts w:asciiTheme="minorBidi" w:hAnsiTheme="minorBidi" w:cstheme="minorBidi"/>
                            <w:szCs w:val="18"/>
                          </w:rPr>
                          <w:t>)</w:t>
                        </w:r>
                      </w:p>
                    </w:tc>
                  </w:tr>
                  <w:tr w:rsidR="00D44747" w:rsidRPr="00B371C8" w14:paraId="13CAD3BB" w14:textId="77777777" w:rsidTr="00B0161E">
                    <w:trPr>
                      <w:trHeight w:val="147"/>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398EF87A"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DFT-s-OFDM PI/2 BPSK</w:t>
                        </w:r>
                      </w:p>
                    </w:tc>
                    <w:tc>
                      <w:tcPr>
                        <w:tcW w:w="1070" w:type="dxa"/>
                        <w:tcBorders>
                          <w:top w:val="nil"/>
                          <w:left w:val="nil"/>
                          <w:bottom w:val="single" w:sz="4" w:space="0" w:color="auto"/>
                          <w:right w:val="single" w:sz="4" w:space="0" w:color="auto"/>
                        </w:tcBorders>
                        <w:shd w:val="clear" w:color="auto" w:fill="auto"/>
                        <w:noWrap/>
                        <w:vAlign w:val="bottom"/>
                        <w:hideMark/>
                      </w:tcPr>
                      <w:p w14:paraId="3CDF2D59"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c>
                      <w:tcPr>
                        <w:tcW w:w="2827" w:type="dxa"/>
                        <w:tcBorders>
                          <w:top w:val="nil"/>
                          <w:left w:val="nil"/>
                          <w:bottom w:val="single" w:sz="4" w:space="0" w:color="auto"/>
                          <w:right w:val="single" w:sz="4" w:space="0" w:color="auto"/>
                        </w:tcBorders>
                        <w:shd w:val="clear" w:color="auto" w:fill="auto"/>
                        <w:noWrap/>
                        <w:vAlign w:val="bottom"/>
                        <w:hideMark/>
                      </w:tcPr>
                      <w:p w14:paraId="58DB7EAE"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0</w:t>
                        </w:r>
                      </w:p>
                    </w:tc>
                    <w:tc>
                      <w:tcPr>
                        <w:tcW w:w="2700" w:type="dxa"/>
                        <w:tcBorders>
                          <w:top w:val="nil"/>
                          <w:left w:val="nil"/>
                          <w:bottom w:val="single" w:sz="4" w:space="0" w:color="auto"/>
                          <w:right w:val="single" w:sz="4" w:space="0" w:color="auto"/>
                        </w:tcBorders>
                        <w:shd w:val="clear" w:color="auto" w:fill="auto"/>
                        <w:noWrap/>
                        <w:vAlign w:val="bottom"/>
                        <w:hideMark/>
                      </w:tcPr>
                      <w:p w14:paraId="7797C0C2"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3</w:t>
                        </w:r>
                      </w:p>
                    </w:tc>
                  </w:tr>
                  <w:tr w:rsidR="00D44747" w:rsidRPr="00B371C8" w14:paraId="7F554825" w14:textId="77777777" w:rsidTr="00B0161E">
                    <w:trPr>
                      <w:trHeight w:val="192"/>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67296D25"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DFT-s-OFDM QPSK</w:t>
                        </w:r>
                      </w:p>
                    </w:tc>
                    <w:tc>
                      <w:tcPr>
                        <w:tcW w:w="1070" w:type="dxa"/>
                        <w:tcBorders>
                          <w:top w:val="nil"/>
                          <w:left w:val="nil"/>
                          <w:bottom w:val="single" w:sz="4" w:space="0" w:color="auto"/>
                          <w:right w:val="single" w:sz="4" w:space="0" w:color="auto"/>
                        </w:tcBorders>
                        <w:shd w:val="clear" w:color="auto" w:fill="auto"/>
                        <w:noWrap/>
                        <w:vAlign w:val="bottom"/>
                        <w:hideMark/>
                      </w:tcPr>
                      <w:p w14:paraId="3B4D17D5"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179815BB"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0</w:t>
                        </w:r>
                      </w:p>
                    </w:tc>
                    <w:tc>
                      <w:tcPr>
                        <w:tcW w:w="2700" w:type="dxa"/>
                        <w:tcBorders>
                          <w:top w:val="nil"/>
                          <w:left w:val="nil"/>
                          <w:bottom w:val="single" w:sz="4" w:space="0" w:color="auto"/>
                          <w:right w:val="single" w:sz="4" w:space="0" w:color="auto"/>
                        </w:tcBorders>
                        <w:shd w:val="clear" w:color="auto" w:fill="auto"/>
                        <w:noWrap/>
                        <w:vAlign w:val="bottom"/>
                        <w:hideMark/>
                      </w:tcPr>
                      <w:p w14:paraId="4086681F"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3.5</w:t>
                        </w:r>
                      </w:p>
                    </w:tc>
                  </w:tr>
                  <w:tr w:rsidR="00D44747" w:rsidRPr="00B371C8" w14:paraId="42C988D7" w14:textId="77777777" w:rsidTr="00B0161E">
                    <w:trPr>
                      <w:trHeight w:val="192"/>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05BDC04F"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DFT-s-OFDM 16 QAM</w:t>
                        </w:r>
                      </w:p>
                    </w:tc>
                    <w:tc>
                      <w:tcPr>
                        <w:tcW w:w="1070" w:type="dxa"/>
                        <w:tcBorders>
                          <w:top w:val="nil"/>
                          <w:left w:val="nil"/>
                          <w:bottom w:val="single" w:sz="4" w:space="0" w:color="auto"/>
                          <w:right w:val="single" w:sz="4" w:space="0" w:color="auto"/>
                        </w:tcBorders>
                        <w:shd w:val="clear" w:color="auto" w:fill="auto"/>
                        <w:noWrap/>
                        <w:vAlign w:val="bottom"/>
                        <w:hideMark/>
                      </w:tcPr>
                      <w:p w14:paraId="5B875CC1"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72FE51F2"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4.5</w:t>
                        </w:r>
                      </w:p>
                    </w:tc>
                    <w:tc>
                      <w:tcPr>
                        <w:tcW w:w="2700" w:type="dxa"/>
                        <w:tcBorders>
                          <w:top w:val="nil"/>
                          <w:left w:val="nil"/>
                          <w:bottom w:val="single" w:sz="4" w:space="0" w:color="auto"/>
                          <w:right w:val="single" w:sz="4" w:space="0" w:color="auto"/>
                        </w:tcBorders>
                        <w:shd w:val="clear" w:color="auto" w:fill="auto"/>
                        <w:noWrap/>
                        <w:vAlign w:val="bottom"/>
                        <w:hideMark/>
                      </w:tcPr>
                      <w:p w14:paraId="219A9818"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4.5</w:t>
                        </w:r>
                      </w:p>
                    </w:tc>
                  </w:tr>
                  <w:tr w:rsidR="00D44747" w:rsidRPr="00B371C8" w14:paraId="43C0437E" w14:textId="77777777" w:rsidTr="00B0161E">
                    <w:trPr>
                      <w:trHeight w:val="165"/>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48937BD1"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DFT-s-OFDM 64 QAM</w:t>
                        </w:r>
                      </w:p>
                    </w:tc>
                    <w:tc>
                      <w:tcPr>
                        <w:tcW w:w="1070" w:type="dxa"/>
                        <w:tcBorders>
                          <w:top w:val="nil"/>
                          <w:left w:val="nil"/>
                          <w:bottom w:val="single" w:sz="4" w:space="0" w:color="auto"/>
                          <w:right w:val="single" w:sz="4" w:space="0" w:color="auto"/>
                        </w:tcBorders>
                        <w:shd w:val="clear" w:color="auto" w:fill="auto"/>
                        <w:noWrap/>
                        <w:vAlign w:val="bottom"/>
                        <w:hideMark/>
                      </w:tcPr>
                      <w:p w14:paraId="5D01E75A"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2D154D26"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700" w:type="dxa"/>
                        <w:tcBorders>
                          <w:top w:val="nil"/>
                          <w:left w:val="nil"/>
                          <w:bottom w:val="single" w:sz="4" w:space="0" w:color="auto"/>
                          <w:right w:val="single" w:sz="4" w:space="0" w:color="auto"/>
                        </w:tcBorders>
                        <w:shd w:val="clear" w:color="auto" w:fill="auto"/>
                        <w:noWrap/>
                        <w:vAlign w:val="bottom"/>
                        <w:hideMark/>
                      </w:tcPr>
                      <w:p w14:paraId="253D8266"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r>
                  <w:tr w:rsidR="00D44747" w:rsidRPr="00B371C8" w14:paraId="43E587BA" w14:textId="77777777" w:rsidTr="00B0161E">
                    <w:trPr>
                      <w:trHeight w:val="156"/>
                      <w:jc w:val="center"/>
                    </w:trPr>
                    <w:tc>
                      <w:tcPr>
                        <w:tcW w:w="2209" w:type="dxa"/>
                        <w:tcBorders>
                          <w:top w:val="single" w:sz="4" w:space="0" w:color="auto"/>
                          <w:left w:val="single" w:sz="4" w:space="0" w:color="auto"/>
                          <w:bottom w:val="single" w:sz="4" w:space="0" w:color="auto"/>
                          <w:right w:val="single" w:sz="4" w:space="0" w:color="auto"/>
                        </w:tcBorders>
                        <w:shd w:val="clear" w:color="auto" w:fill="auto"/>
                        <w:noWrap/>
                        <w:hideMark/>
                      </w:tcPr>
                      <w:p w14:paraId="41EA1AB4"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CP-OFDM QPSK</w:t>
                        </w:r>
                      </w:p>
                    </w:tc>
                    <w:tc>
                      <w:tcPr>
                        <w:tcW w:w="1070" w:type="dxa"/>
                        <w:tcBorders>
                          <w:top w:val="nil"/>
                          <w:left w:val="nil"/>
                          <w:bottom w:val="single" w:sz="4" w:space="0" w:color="auto"/>
                          <w:right w:val="single" w:sz="4" w:space="0" w:color="auto"/>
                        </w:tcBorders>
                        <w:shd w:val="clear" w:color="auto" w:fill="auto"/>
                        <w:noWrap/>
                        <w:vAlign w:val="bottom"/>
                        <w:hideMark/>
                      </w:tcPr>
                      <w:p w14:paraId="4D0F54BD"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w:t>
                        </w:r>
                      </w:p>
                    </w:tc>
                    <w:tc>
                      <w:tcPr>
                        <w:tcW w:w="2827" w:type="dxa"/>
                        <w:tcBorders>
                          <w:top w:val="nil"/>
                          <w:left w:val="nil"/>
                          <w:bottom w:val="single" w:sz="4" w:space="0" w:color="auto"/>
                          <w:right w:val="single" w:sz="4" w:space="0" w:color="auto"/>
                        </w:tcBorders>
                        <w:shd w:val="clear" w:color="auto" w:fill="auto"/>
                        <w:noWrap/>
                        <w:vAlign w:val="bottom"/>
                        <w:hideMark/>
                      </w:tcPr>
                      <w:p w14:paraId="6032BF55"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w:t>
                        </w:r>
                      </w:p>
                    </w:tc>
                    <w:tc>
                      <w:tcPr>
                        <w:tcW w:w="2700" w:type="dxa"/>
                        <w:tcBorders>
                          <w:top w:val="nil"/>
                          <w:left w:val="nil"/>
                          <w:bottom w:val="single" w:sz="4" w:space="0" w:color="auto"/>
                          <w:right w:val="single" w:sz="4" w:space="0" w:color="auto"/>
                        </w:tcBorders>
                        <w:shd w:val="clear" w:color="auto" w:fill="auto"/>
                        <w:noWrap/>
                        <w:vAlign w:val="bottom"/>
                        <w:hideMark/>
                      </w:tcPr>
                      <w:p w14:paraId="15E31691"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w:t>
                        </w:r>
                      </w:p>
                    </w:tc>
                  </w:tr>
                  <w:tr w:rsidR="00D44747" w:rsidRPr="00B371C8" w14:paraId="30AFE6AE" w14:textId="77777777" w:rsidTr="00B0161E">
                    <w:trPr>
                      <w:trHeight w:val="147"/>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5794B63F"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CP-OFDM 16 QAM</w:t>
                        </w:r>
                      </w:p>
                    </w:tc>
                    <w:tc>
                      <w:tcPr>
                        <w:tcW w:w="1070" w:type="dxa"/>
                        <w:tcBorders>
                          <w:top w:val="nil"/>
                          <w:left w:val="nil"/>
                          <w:bottom w:val="single" w:sz="4" w:space="0" w:color="auto"/>
                          <w:right w:val="single" w:sz="4" w:space="0" w:color="auto"/>
                        </w:tcBorders>
                        <w:shd w:val="clear" w:color="auto" w:fill="auto"/>
                        <w:noWrap/>
                        <w:vAlign w:val="bottom"/>
                        <w:hideMark/>
                      </w:tcPr>
                      <w:p w14:paraId="7F207A41"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w:t>
                        </w:r>
                      </w:p>
                    </w:tc>
                    <w:tc>
                      <w:tcPr>
                        <w:tcW w:w="2827" w:type="dxa"/>
                        <w:tcBorders>
                          <w:top w:val="nil"/>
                          <w:left w:val="nil"/>
                          <w:bottom w:val="single" w:sz="4" w:space="0" w:color="auto"/>
                          <w:right w:val="single" w:sz="4" w:space="0" w:color="auto"/>
                        </w:tcBorders>
                        <w:shd w:val="clear" w:color="auto" w:fill="auto"/>
                        <w:noWrap/>
                        <w:vAlign w:val="bottom"/>
                        <w:hideMark/>
                      </w:tcPr>
                      <w:p w14:paraId="1BFF1AFC"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700" w:type="dxa"/>
                        <w:tcBorders>
                          <w:top w:val="nil"/>
                          <w:left w:val="nil"/>
                          <w:bottom w:val="single" w:sz="4" w:space="0" w:color="auto"/>
                          <w:right w:val="single" w:sz="4" w:space="0" w:color="auto"/>
                        </w:tcBorders>
                        <w:shd w:val="clear" w:color="auto" w:fill="auto"/>
                        <w:noWrap/>
                        <w:vAlign w:val="bottom"/>
                        <w:hideMark/>
                      </w:tcPr>
                      <w:p w14:paraId="24BAE354"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r>
                  <w:tr w:rsidR="00D44747" w:rsidRPr="00B371C8" w14:paraId="6D607DF6" w14:textId="77777777" w:rsidTr="00B0161E">
                    <w:trPr>
                      <w:trHeight w:val="138"/>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673180E4" w14:textId="77777777" w:rsidR="00D44747" w:rsidRPr="004C73F0" w:rsidRDefault="00D44747" w:rsidP="00B0161E">
                        <w:pPr>
                          <w:pStyle w:val="TAC"/>
                          <w:rPr>
                            <w:rFonts w:asciiTheme="minorBidi" w:hAnsiTheme="minorBidi" w:cstheme="minorBidi"/>
                            <w:szCs w:val="18"/>
                          </w:rPr>
                        </w:pPr>
                        <w:r w:rsidRPr="004C73F0">
                          <w:rPr>
                            <w:rFonts w:asciiTheme="minorBidi" w:hAnsiTheme="minorBidi" w:cstheme="minorBidi"/>
                            <w:szCs w:val="18"/>
                          </w:rPr>
                          <w:t>CP-OFDM 64 QAM</w:t>
                        </w:r>
                      </w:p>
                    </w:tc>
                    <w:tc>
                      <w:tcPr>
                        <w:tcW w:w="1070" w:type="dxa"/>
                        <w:tcBorders>
                          <w:top w:val="nil"/>
                          <w:left w:val="nil"/>
                          <w:bottom w:val="single" w:sz="4" w:space="0" w:color="auto"/>
                          <w:right w:val="single" w:sz="4" w:space="0" w:color="auto"/>
                        </w:tcBorders>
                        <w:shd w:val="clear" w:color="auto" w:fill="auto"/>
                        <w:noWrap/>
                        <w:vAlign w:val="bottom"/>
                        <w:hideMark/>
                      </w:tcPr>
                      <w:p w14:paraId="712AA94E"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9</w:t>
                        </w:r>
                      </w:p>
                    </w:tc>
                    <w:tc>
                      <w:tcPr>
                        <w:tcW w:w="2827" w:type="dxa"/>
                        <w:tcBorders>
                          <w:top w:val="nil"/>
                          <w:left w:val="nil"/>
                          <w:bottom w:val="single" w:sz="4" w:space="0" w:color="auto"/>
                          <w:right w:val="single" w:sz="4" w:space="0" w:color="auto"/>
                        </w:tcBorders>
                        <w:shd w:val="clear" w:color="auto" w:fill="auto"/>
                        <w:noWrap/>
                        <w:vAlign w:val="bottom"/>
                        <w:hideMark/>
                      </w:tcPr>
                      <w:p w14:paraId="0CAE068E"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9</w:t>
                        </w:r>
                      </w:p>
                    </w:tc>
                    <w:tc>
                      <w:tcPr>
                        <w:tcW w:w="2700" w:type="dxa"/>
                        <w:tcBorders>
                          <w:top w:val="nil"/>
                          <w:left w:val="nil"/>
                          <w:bottom w:val="single" w:sz="4" w:space="0" w:color="auto"/>
                          <w:right w:val="single" w:sz="4" w:space="0" w:color="auto"/>
                        </w:tcBorders>
                        <w:shd w:val="clear" w:color="auto" w:fill="auto"/>
                        <w:noWrap/>
                        <w:vAlign w:val="bottom"/>
                        <w:hideMark/>
                      </w:tcPr>
                      <w:p w14:paraId="0B3E3AC0" w14:textId="77777777" w:rsidR="00D44747" w:rsidRPr="004C73F0" w:rsidRDefault="00D44747"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9</w:t>
                        </w:r>
                      </w:p>
                    </w:tc>
                  </w:tr>
                </w:tbl>
                <w:p w14:paraId="29CD38A2" w14:textId="77777777" w:rsidR="00D44747" w:rsidRDefault="00D44747" w:rsidP="00B0161E">
                  <w:pPr>
                    <w:jc w:val="both"/>
                    <w:rPr>
                      <w:b/>
                      <w:lang w:eastAsia="en-US"/>
                    </w:rPr>
                  </w:pPr>
                </w:p>
              </w:tc>
            </w:tr>
          </w:tbl>
          <w:p w14:paraId="16E2AFB8" w14:textId="77777777" w:rsidR="00D44747" w:rsidRDefault="00D44747" w:rsidP="00B0161E">
            <w:pPr>
              <w:jc w:val="both"/>
              <w:rPr>
                <w:b/>
                <w:lang w:eastAsia="en-US"/>
              </w:rPr>
            </w:pPr>
          </w:p>
        </w:tc>
      </w:tr>
    </w:tbl>
    <w:p w14:paraId="25A8D56A" w14:textId="77777777" w:rsidR="00D44747" w:rsidRDefault="00D44747" w:rsidP="0019481F">
      <w:pPr>
        <w:spacing w:after="0" w:line="240" w:lineRule="auto"/>
        <w:jc w:val="both"/>
        <w:rPr>
          <w:bCs/>
          <w:lang w:eastAsia="en-US"/>
        </w:rPr>
      </w:pPr>
    </w:p>
    <w:p w14:paraId="43DEE9E6" w14:textId="16DC3E36" w:rsidR="007E0E03" w:rsidRPr="005D2EE7" w:rsidRDefault="005D2EE7" w:rsidP="005D2EE7">
      <w:pPr>
        <w:pStyle w:val="Heading1"/>
        <w:rPr>
          <w:rFonts w:cs="Arial"/>
        </w:rPr>
      </w:pPr>
      <w:r w:rsidRPr="005D2EE7">
        <w:rPr>
          <w:rFonts w:cs="Arial"/>
        </w:rPr>
        <w:lastRenderedPageBreak/>
        <w:t xml:space="preserve">C1 </w:t>
      </w:r>
      <w:r>
        <w:rPr>
          <w:rFonts w:cs="Arial"/>
        </w:rPr>
        <w:t>UL CA MPR</w:t>
      </w:r>
    </w:p>
    <w:p w14:paraId="17A6B83D" w14:textId="173444A6" w:rsidR="008D7F30" w:rsidRDefault="003B12B6" w:rsidP="003B12B6">
      <w:pPr>
        <w:pStyle w:val="Heading2"/>
      </w:pPr>
      <w:r>
        <w:rPr>
          <w:lang w:val="en-US"/>
        </w:rPr>
        <w:t xml:space="preserve">UL </w:t>
      </w:r>
      <w:r w:rsidR="0019481F">
        <w:rPr>
          <w:lang w:val="en-US"/>
        </w:rPr>
        <w:t xml:space="preserve">CA </w:t>
      </w:r>
      <w:r>
        <w:rPr>
          <w:lang w:val="en-US"/>
        </w:rPr>
        <w:t>Contiguous</w:t>
      </w:r>
      <w:r w:rsidR="00026002">
        <w:rPr>
          <w:lang w:val="en-US"/>
        </w:rPr>
        <w:t xml:space="preserve"> RB</w:t>
      </w:r>
      <w:r>
        <w:rPr>
          <w:lang w:val="en-US"/>
        </w:rPr>
        <w:t xml:space="preserve"> Allocation</w:t>
      </w:r>
    </w:p>
    <w:p w14:paraId="0CDDDD3B" w14:textId="2CB7A95C" w:rsidR="00176652" w:rsidRDefault="00026002" w:rsidP="005924C6">
      <w:pPr>
        <w:pStyle w:val="TH"/>
        <w:jc w:val="both"/>
        <w:rPr>
          <w:rFonts w:eastAsia="SimSun" w:cs="Arial"/>
          <w:b w:val="0"/>
          <w:sz w:val="22"/>
          <w:szCs w:val="22"/>
          <w:lang w:val="en-GB" w:eastAsia="en-US"/>
        </w:rPr>
      </w:pPr>
      <w:r w:rsidRPr="00026002">
        <w:rPr>
          <w:rFonts w:eastAsia="SimSun" w:cs="Arial"/>
          <w:b w:val="0"/>
          <w:sz w:val="22"/>
          <w:szCs w:val="22"/>
          <w:lang w:val="en-GB" w:eastAsia="en-US"/>
        </w:rPr>
        <w:t>Based on the new PC1 reference waveform defined by BW = 100MHz, SCS = 120KHz, DFT-s-OFDM QPSK, 20RB23</w:t>
      </w:r>
      <w:r>
        <w:rPr>
          <w:rFonts w:eastAsia="SimSun" w:cs="Arial"/>
          <w:b w:val="0"/>
          <w:sz w:val="22"/>
          <w:szCs w:val="22"/>
          <w:lang w:val="en-GB" w:eastAsia="en-US"/>
        </w:rPr>
        <w:t xml:space="preserve">, our CA MPR evaluation for contiguous RB allocations shows that current CA MPR values for contiguous RB allocations are sufficient. </w:t>
      </w:r>
      <w:r w:rsidR="005924C6">
        <w:rPr>
          <w:rFonts w:eastAsia="SimSun" w:cs="Arial"/>
          <w:b w:val="0"/>
          <w:sz w:val="22"/>
          <w:szCs w:val="22"/>
          <w:lang w:val="en-GB" w:eastAsia="en-US"/>
        </w:rPr>
        <w:t>N</w:t>
      </w:r>
      <w:r>
        <w:rPr>
          <w:rFonts w:eastAsia="SimSun" w:cs="Arial"/>
          <w:b w:val="0"/>
          <w:sz w:val="22"/>
          <w:szCs w:val="22"/>
          <w:lang w:val="en-GB" w:eastAsia="en-US"/>
        </w:rPr>
        <w:t xml:space="preserve">o change </w:t>
      </w:r>
      <w:r w:rsidR="005924C6">
        <w:rPr>
          <w:rFonts w:eastAsia="SimSun" w:cs="Arial"/>
          <w:b w:val="0"/>
          <w:sz w:val="22"/>
          <w:szCs w:val="22"/>
          <w:lang w:val="en-GB" w:eastAsia="en-US"/>
        </w:rPr>
        <w:t>is needed for</w:t>
      </w:r>
      <w:r>
        <w:rPr>
          <w:rFonts w:eastAsia="SimSun" w:cs="Arial"/>
          <w:b w:val="0"/>
          <w:sz w:val="22"/>
          <w:szCs w:val="22"/>
          <w:lang w:val="en-GB" w:eastAsia="en-US"/>
        </w:rPr>
        <w:t xml:space="preserve"> current PC1 CA MPR for contiguous RB allocations.</w:t>
      </w:r>
    </w:p>
    <w:p w14:paraId="3090C354" w14:textId="16B82BA2" w:rsidR="00026002" w:rsidRDefault="00026002" w:rsidP="00026002">
      <w:pPr>
        <w:pStyle w:val="Heading2"/>
      </w:pPr>
      <w:r>
        <w:rPr>
          <w:lang w:val="en-US"/>
        </w:rPr>
        <w:t xml:space="preserve">UL </w:t>
      </w:r>
      <w:r w:rsidR="0019481F">
        <w:rPr>
          <w:lang w:val="en-US"/>
        </w:rPr>
        <w:t xml:space="preserve">CA </w:t>
      </w:r>
      <w:r>
        <w:rPr>
          <w:lang w:val="en-US"/>
        </w:rPr>
        <w:t>Non-Contiguous RB Allocation</w:t>
      </w:r>
    </w:p>
    <w:p w14:paraId="0EB28913" w14:textId="30BFFB48" w:rsidR="009762B3" w:rsidRDefault="00026002" w:rsidP="009762B3">
      <w:pPr>
        <w:pStyle w:val="TH"/>
        <w:jc w:val="both"/>
        <w:rPr>
          <w:rFonts w:eastAsia="SimSun" w:cs="Arial"/>
          <w:b w:val="0"/>
          <w:sz w:val="22"/>
          <w:szCs w:val="22"/>
          <w:lang w:val="en-GB" w:eastAsia="en-US"/>
        </w:rPr>
      </w:pPr>
      <w:r w:rsidRPr="00026002">
        <w:rPr>
          <w:rFonts w:eastAsia="SimSun" w:cs="Arial"/>
          <w:b w:val="0"/>
          <w:sz w:val="22"/>
          <w:szCs w:val="22"/>
          <w:lang w:val="en-GB" w:eastAsia="en-US"/>
        </w:rPr>
        <w:t>Based on the new PC1 reference waveform defined by BW = 100MHz, SCS = 120KHz, DFT-s-OFDM QPSK, 20RB23</w:t>
      </w:r>
      <w:r>
        <w:rPr>
          <w:rFonts w:eastAsia="SimSun" w:cs="Arial"/>
          <w:b w:val="0"/>
          <w:sz w:val="22"/>
          <w:szCs w:val="22"/>
          <w:lang w:val="en-GB" w:eastAsia="en-US"/>
        </w:rPr>
        <w:t>,</w:t>
      </w:r>
      <w:r w:rsidR="00AD55F5">
        <w:rPr>
          <w:rFonts w:eastAsia="SimSun" w:cs="Arial"/>
          <w:b w:val="0"/>
          <w:sz w:val="22"/>
          <w:szCs w:val="22"/>
          <w:lang w:val="en-GB" w:eastAsia="en-US"/>
        </w:rPr>
        <w:t xml:space="preserve"> </w:t>
      </w:r>
      <w:r w:rsidR="009762B3">
        <w:rPr>
          <w:rFonts w:eastAsia="SimSun" w:cs="Arial"/>
          <w:b w:val="0"/>
          <w:sz w:val="22"/>
          <w:szCs w:val="22"/>
          <w:lang w:val="en-GB" w:eastAsia="en-US"/>
        </w:rPr>
        <w:t xml:space="preserve">in Figure 3 </w:t>
      </w:r>
      <w:r w:rsidR="00AD55F5">
        <w:rPr>
          <w:rFonts w:eastAsia="SimSun" w:cs="Arial"/>
          <w:b w:val="0"/>
          <w:sz w:val="22"/>
          <w:szCs w:val="22"/>
          <w:lang w:val="en-GB" w:eastAsia="en-US"/>
        </w:rPr>
        <w:t xml:space="preserve">we show CA MPR for non-contiguous RB allocation for different modulation schemes with aggregated BW &lt;= 800MHz. </w:t>
      </w:r>
      <w:r w:rsidR="00DD746C">
        <w:rPr>
          <w:rFonts w:eastAsia="SimSun" w:cs="Arial"/>
          <w:b w:val="0"/>
          <w:sz w:val="22"/>
          <w:szCs w:val="22"/>
          <w:lang w:val="en-GB" w:eastAsia="en-US"/>
        </w:rPr>
        <w:t xml:space="preserve">The flat portion of CA MPR in Figure 1 </w:t>
      </w:r>
      <w:r w:rsidR="00236A5A">
        <w:rPr>
          <w:rFonts w:eastAsia="SimSun" w:cs="Arial"/>
          <w:b w:val="0"/>
          <w:sz w:val="22"/>
          <w:szCs w:val="22"/>
          <w:lang w:val="en-GB" w:eastAsia="en-US"/>
        </w:rPr>
        <w:t>can be covered by</w:t>
      </w:r>
      <w:r w:rsidR="00DD746C">
        <w:rPr>
          <w:rFonts w:eastAsia="SimSun" w:cs="Arial"/>
          <w:b w:val="0"/>
          <w:sz w:val="22"/>
          <w:szCs w:val="22"/>
          <w:lang w:val="en-GB" w:eastAsia="en-US"/>
        </w:rPr>
        <w:t xml:space="preserve"> MPR </w:t>
      </w:r>
      <w:r w:rsidR="00236A5A">
        <w:rPr>
          <w:rFonts w:eastAsia="SimSun" w:cs="Arial"/>
          <w:b w:val="0"/>
          <w:sz w:val="22"/>
          <w:szCs w:val="22"/>
          <w:lang w:val="en-GB" w:eastAsia="en-US"/>
        </w:rPr>
        <w:t xml:space="preserve">of </w:t>
      </w:r>
      <w:r w:rsidR="00DD746C">
        <w:rPr>
          <w:rFonts w:eastAsia="SimSun" w:cs="Arial"/>
          <w:b w:val="0"/>
          <w:sz w:val="22"/>
          <w:szCs w:val="22"/>
          <w:lang w:val="en-GB" w:eastAsia="en-US"/>
        </w:rPr>
        <w:t>contiguous</w:t>
      </w:r>
      <w:r w:rsidR="00236A5A">
        <w:rPr>
          <w:rFonts w:eastAsia="SimSun" w:cs="Arial"/>
          <w:b w:val="0"/>
          <w:sz w:val="22"/>
          <w:szCs w:val="22"/>
          <w:lang w:val="en-GB" w:eastAsia="en-US"/>
        </w:rPr>
        <w:t xml:space="preserve"> RB allocation</w:t>
      </w:r>
      <w:r w:rsidR="00DD746C">
        <w:rPr>
          <w:rFonts w:eastAsia="SimSun" w:cs="Arial"/>
          <w:b w:val="0"/>
          <w:sz w:val="22"/>
          <w:szCs w:val="22"/>
          <w:lang w:val="en-GB" w:eastAsia="en-US"/>
        </w:rPr>
        <w:t>. The slope portion of CA MPR in Figure 1 is due to SEM</w:t>
      </w:r>
      <w:r w:rsidR="00575616">
        <w:rPr>
          <w:rFonts w:eastAsia="SimSun" w:cs="Arial"/>
          <w:b w:val="0"/>
          <w:sz w:val="22"/>
          <w:szCs w:val="22"/>
          <w:lang w:val="en-GB" w:eastAsia="en-US"/>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06"/>
      </w:tblGrid>
      <w:tr w:rsidR="00575616" w:rsidRPr="009762B3" w14:paraId="6C39B0D8" w14:textId="77777777" w:rsidTr="00284766">
        <w:trPr>
          <w:trHeight w:val="5911"/>
          <w:jc w:val="center"/>
        </w:trPr>
        <w:tc>
          <w:tcPr>
            <w:tcW w:w="7808" w:type="dxa"/>
          </w:tcPr>
          <w:p w14:paraId="3A125452" w14:textId="77777777" w:rsidR="00575616" w:rsidRDefault="00575616" w:rsidP="00284766">
            <w:pPr>
              <w:pStyle w:val="TH"/>
              <w:rPr>
                <w:rFonts w:eastAsia="SimSun" w:cs="Arial"/>
                <w:b w:val="0"/>
                <w:sz w:val="22"/>
                <w:szCs w:val="22"/>
                <w:lang w:val="en-GB" w:eastAsia="en-US"/>
              </w:rPr>
            </w:pPr>
            <w:r>
              <w:rPr>
                <w:rFonts w:eastAsia="SimSun" w:cs="Arial"/>
                <w:b w:val="0"/>
                <w:noProof/>
                <w:sz w:val="22"/>
                <w:szCs w:val="22"/>
                <w:lang w:val="en-US" w:eastAsia="en-US"/>
              </w:rPr>
              <w:drawing>
                <wp:inline distT="0" distB="0" distL="0" distR="0" wp14:anchorId="7C422D40" wp14:editId="11CEE7EA">
                  <wp:extent cx="5384800" cy="40386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C1_CA_NC.jpg"/>
                          <pic:cNvPicPr/>
                        </pic:nvPicPr>
                        <pic:blipFill>
                          <a:blip r:embed="rId10">
                            <a:extLst>
                              <a:ext uri="{28A0092B-C50C-407E-A947-70E740481C1C}">
                                <a14:useLocalDpi xmlns:a14="http://schemas.microsoft.com/office/drawing/2010/main" val="0"/>
                              </a:ext>
                            </a:extLst>
                          </a:blip>
                          <a:stretch>
                            <a:fillRect/>
                          </a:stretch>
                        </pic:blipFill>
                        <pic:spPr>
                          <a:xfrm>
                            <a:off x="0" y="0"/>
                            <a:ext cx="5385303" cy="4038977"/>
                          </a:xfrm>
                          <a:prstGeom prst="rect">
                            <a:avLst/>
                          </a:prstGeom>
                        </pic:spPr>
                      </pic:pic>
                    </a:graphicData>
                  </a:graphic>
                </wp:inline>
              </w:drawing>
            </w:r>
            <w:r>
              <w:rPr>
                <w:rFonts w:eastAsia="SimSun" w:cs="Arial"/>
                <w:b w:val="0"/>
                <w:sz w:val="22"/>
                <w:szCs w:val="22"/>
                <w:lang w:val="en-GB" w:eastAsia="en-US"/>
              </w:rPr>
              <w:t>Figure 3: CA MPR for non-contiguous RB allocations</w:t>
            </w:r>
          </w:p>
        </w:tc>
      </w:tr>
    </w:tbl>
    <w:p w14:paraId="5DFB3391" w14:textId="105C20C6" w:rsidR="00236A5A" w:rsidRDefault="00AD55F5" w:rsidP="005228BE">
      <w:pPr>
        <w:pStyle w:val="TH"/>
        <w:jc w:val="both"/>
        <w:rPr>
          <w:rFonts w:eastAsia="SimSun" w:cs="Arial"/>
          <w:b w:val="0"/>
          <w:sz w:val="22"/>
          <w:szCs w:val="22"/>
          <w:lang w:val="en-GB" w:eastAsia="en-US"/>
        </w:rPr>
      </w:pPr>
      <w:r>
        <w:rPr>
          <w:rFonts w:eastAsia="SimSun" w:cs="Arial"/>
          <w:b w:val="0"/>
          <w:sz w:val="22"/>
          <w:szCs w:val="22"/>
          <w:lang w:val="en-GB" w:eastAsia="en-US"/>
        </w:rPr>
        <w:t>For very small allocation ratio A (e.g., 1RB</w:t>
      </w:r>
      <w:r w:rsidR="00AE7488">
        <w:rPr>
          <w:rFonts w:eastAsia="SimSun" w:cs="Arial"/>
          <w:b w:val="0"/>
          <w:sz w:val="22"/>
          <w:szCs w:val="22"/>
          <w:lang w:val="en-GB" w:eastAsia="en-US"/>
        </w:rPr>
        <w:t>+1RB+1RB, 1RB</w:t>
      </w:r>
      <w:r>
        <w:rPr>
          <w:rFonts w:eastAsia="SimSun" w:cs="Arial"/>
          <w:b w:val="0"/>
          <w:sz w:val="22"/>
          <w:szCs w:val="22"/>
          <w:lang w:val="en-GB" w:eastAsia="en-US"/>
        </w:rPr>
        <w:t xml:space="preserve"> at </w:t>
      </w:r>
      <w:r w:rsidR="00AE7488">
        <w:rPr>
          <w:rFonts w:eastAsia="SimSun" w:cs="Arial"/>
          <w:b w:val="0"/>
          <w:sz w:val="22"/>
          <w:szCs w:val="22"/>
          <w:lang w:val="en-GB" w:eastAsia="en-US"/>
        </w:rPr>
        <w:t>first RB</w:t>
      </w:r>
      <w:r>
        <w:rPr>
          <w:rFonts w:eastAsia="SimSun" w:cs="Arial"/>
          <w:b w:val="0"/>
          <w:sz w:val="22"/>
          <w:szCs w:val="22"/>
          <w:lang w:val="en-GB" w:eastAsia="en-US"/>
        </w:rPr>
        <w:t xml:space="preserve"> </w:t>
      </w:r>
      <w:r w:rsidR="00AE7488">
        <w:rPr>
          <w:rFonts w:eastAsia="SimSun" w:cs="Arial"/>
          <w:b w:val="0"/>
          <w:sz w:val="22"/>
          <w:szCs w:val="22"/>
          <w:lang w:val="en-GB" w:eastAsia="en-US"/>
        </w:rPr>
        <w:t xml:space="preserve">of 1st CC, 1RB at the middle </w:t>
      </w:r>
      <w:r w:rsidR="00236A5A">
        <w:rPr>
          <w:rFonts w:eastAsia="SimSun" w:cs="Arial"/>
          <w:b w:val="0"/>
          <w:sz w:val="22"/>
          <w:szCs w:val="22"/>
          <w:lang w:val="en-GB" w:eastAsia="en-US"/>
        </w:rPr>
        <w:t xml:space="preserve">RB </w:t>
      </w:r>
      <w:r w:rsidR="00AE7488">
        <w:rPr>
          <w:rFonts w:eastAsia="SimSun" w:cs="Arial"/>
          <w:b w:val="0"/>
          <w:sz w:val="22"/>
          <w:szCs w:val="22"/>
          <w:lang w:val="en-GB" w:eastAsia="en-US"/>
        </w:rPr>
        <w:t>of 2nd CC,</w:t>
      </w:r>
      <w:r>
        <w:rPr>
          <w:rFonts w:eastAsia="SimSun" w:cs="Arial"/>
          <w:b w:val="0"/>
          <w:sz w:val="22"/>
          <w:szCs w:val="22"/>
          <w:lang w:val="en-GB" w:eastAsia="en-US"/>
        </w:rPr>
        <w:t xml:space="preserve"> and 1RB at </w:t>
      </w:r>
      <w:r w:rsidR="00AE7488">
        <w:rPr>
          <w:rFonts w:eastAsia="SimSun" w:cs="Arial"/>
          <w:b w:val="0"/>
          <w:sz w:val="22"/>
          <w:szCs w:val="22"/>
          <w:lang w:val="en-GB" w:eastAsia="en-US"/>
        </w:rPr>
        <w:t>the last RB of third CC</w:t>
      </w:r>
      <w:r>
        <w:rPr>
          <w:rFonts w:eastAsia="SimSun" w:cs="Arial"/>
          <w:b w:val="0"/>
          <w:sz w:val="22"/>
          <w:szCs w:val="22"/>
          <w:lang w:val="en-GB" w:eastAsia="en-US"/>
        </w:rPr>
        <w:t xml:space="preserve">), the limiting factor is SEM and </w:t>
      </w:r>
      <w:r w:rsidR="00AE7488">
        <w:rPr>
          <w:rFonts w:eastAsia="SimSun" w:cs="Arial"/>
          <w:b w:val="0"/>
          <w:sz w:val="22"/>
          <w:szCs w:val="22"/>
          <w:lang w:val="en-GB" w:eastAsia="en-US"/>
        </w:rPr>
        <w:t xml:space="preserve">MPR of </w:t>
      </w:r>
      <w:r>
        <w:rPr>
          <w:rFonts w:eastAsia="SimSun" w:cs="Arial"/>
          <w:b w:val="0"/>
          <w:sz w:val="22"/>
          <w:szCs w:val="22"/>
          <w:lang w:val="en-GB" w:eastAsia="en-US"/>
        </w:rPr>
        <w:t>15.5dB is needed.</w:t>
      </w:r>
      <w:r w:rsidR="00825ACF">
        <w:rPr>
          <w:rFonts w:eastAsia="SimSun" w:cs="Arial"/>
          <w:b w:val="0"/>
          <w:sz w:val="22"/>
          <w:szCs w:val="22"/>
          <w:lang w:val="en-GB" w:eastAsia="en-US"/>
        </w:rPr>
        <w:t xml:space="preserve"> </w:t>
      </w:r>
      <w:r w:rsidR="00AE7488">
        <w:rPr>
          <w:rFonts w:eastAsia="SimSun" w:cs="Arial"/>
          <w:b w:val="0"/>
          <w:sz w:val="22"/>
          <w:szCs w:val="22"/>
          <w:lang w:val="en-GB" w:eastAsia="en-US"/>
        </w:rPr>
        <w:t>Figure 2 shows the signal spectrum with 3 CCs of 1RB+1RB+1RB. From Figure 3</w:t>
      </w:r>
      <w:r w:rsidR="005228BE">
        <w:rPr>
          <w:rFonts w:eastAsia="SimSun" w:cs="Arial"/>
          <w:b w:val="0"/>
          <w:sz w:val="22"/>
          <w:szCs w:val="22"/>
          <w:lang w:val="en-GB" w:eastAsia="en-US"/>
        </w:rPr>
        <w:t>, we observe that MPR of 15.5dB</w:t>
      </w:r>
      <w:r w:rsidR="00AE7488">
        <w:rPr>
          <w:rFonts w:eastAsia="SimSun" w:cs="Arial"/>
          <w:b w:val="0"/>
          <w:sz w:val="22"/>
          <w:szCs w:val="22"/>
          <w:lang w:val="en-GB" w:eastAsia="en-US"/>
        </w:rPr>
        <w:t xml:space="preserve"> is needed to meet </w:t>
      </w:r>
      <w:r w:rsidR="00053E10">
        <w:rPr>
          <w:rFonts w:eastAsia="SimSun" w:cs="Arial"/>
          <w:b w:val="0"/>
          <w:sz w:val="22"/>
          <w:szCs w:val="22"/>
          <w:lang w:val="en-GB" w:eastAsia="en-US"/>
        </w:rPr>
        <w:t>SEM</w:t>
      </w:r>
      <w:r w:rsidR="00AE7488">
        <w:rPr>
          <w:rFonts w:eastAsia="SimSun" w:cs="Arial"/>
          <w:b w:val="0"/>
          <w:sz w:val="22"/>
          <w:szCs w:val="22"/>
          <w:lang w:val="en-GB" w:eastAsia="en-US"/>
        </w:rPr>
        <w:t>.</w:t>
      </w:r>
    </w:p>
    <w:p w14:paraId="7B7DA150" w14:textId="01022750" w:rsidR="00236A5A" w:rsidRDefault="00236A5A" w:rsidP="00FF171D">
      <w:pPr>
        <w:pStyle w:val="TH"/>
        <w:jc w:val="both"/>
        <w:rPr>
          <w:rFonts w:eastAsia="SimSun" w:cs="Arial"/>
          <w:sz w:val="22"/>
          <w:szCs w:val="22"/>
          <w:lang w:val="en-US" w:eastAsia="en-US"/>
        </w:rPr>
      </w:pPr>
      <w:r w:rsidRPr="00903265">
        <w:rPr>
          <w:rFonts w:eastAsia="SimSun" w:cs="Arial"/>
          <w:sz w:val="22"/>
          <w:szCs w:val="22"/>
          <w:lang w:val="en-US" w:eastAsia="en-US"/>
        </w:rPr>
        <w:t xml:space="preserve">Observation </w:t>
      </w:r>
      <w:r w:rsidR="00FF171D">
        <w:rPr>
          <w:rFonts w:eastAsia="SimSun" w:cs="Arial"/>
          <w:sz w:val="22"/>
          <w:szCs w:val="22"/>
          <w:lang w:val="en-US" w:eastAsia="en-US"/>
        </w:rPr>
        <w:t>7</w:t>
      </w:r>
      <w:r w:rsidRPr="00903265">
        <w:rPr>
          <w:rFonts w:eastAsia="SimSun" w:cs="Arial"/>
          <w:sz w:val="22"/>
          <w:szCs w:val="22"/>
          <w:lang w:val="en-US" w:eastAsia="en-US"/>
        </w:rPr>
        <w:t xml:space="preserve">: </w:t>
      </w:r>
      <w:r>
        <w:rPr>
          <w:rFonts w:eastAsia="SimSun" w:cs="Arial"/>
          <w:sz w:val="22"/>
          <w:szCs w:val="22"/>
          <w:lang w:val="en-US" w:eastAsia="en-US"/>
        </w:rPr>
        <w:t>For 3 CCs</w:t>
      </w:r>
      <w:r w:rsidR="00852308">
        <w:rPr>
          <w:rFonts w:eastAsia="SimSun" w:cs="Arial"/>
          <w:sz w:val="22"/>
          <w:szCs w:val="22"/>
          <w:lang w:val="en-US" w:eastAsia="en-US"/>
        </w:rPr>
        <w:t xml:space="preserve"> </w:t>
      </w:r>
      <w:r w:rsidR="00852308" w:rsidRPr="00852308">
        <w:rPr>
          <w:rFonts w:eastAsia="SimSun" w:cs="Arial"/>
          <w:sz w:val="22"/>
          <w:szCs w:val="22"/>
          <w:lang w:val="en-US" w:eastAsia="en-US"/>
        </w:rPr>
        <w:t>(each CC with BW = 100MHz</w:t>
      </w:r>
      <w:r w:rsidR="007F77A1" w:rsidRPr="00852308">
        <w:rPr>
          <w:rFonts w:eastAsia="SimSun" w:cs="Arial"/>
          <w:sz w:val="22"/>
          <w:szCs w:val="22"/>
          <w:lang w:val="en-US" w:eastAsia="en-US"/>
        </w:rPr>
        <w:t xml:space="preserve">) </w:t>
      </w:r>
      <w:r w:rsidR="007F77A1">
        <w:rPr>
          <w:rFonts w:eastAsia="SimSun" w:cs="Arial"/>
          <w:sz w:val="22"/>
          <w:szCs w:val="22"/>
          <w:lang w:val="en-US" w:eastAsia="en-US"/>
        </w:rPr>
        <w:t>with</w:t>
      </w:r>
      <w:r>
        <w:rPr>
          <w:rFonts w:eastAsia="SimSun" w:cs="Arial"/>
          <w:sz w:val="22"/>
          <w:szCs w:val="22"/>
          <w:lang w:val="en-US" w:eastAsia="en-US"/>
        </w:rPr>
        <w:t xml:space="preserve"> 1RB+1RB+1RB non-contiguous allocation, MPR of 15.5dB is needed to meet </w:t>
      </w:r>
      <w:r w:rsidR="00053E10">
        <w:rPr>
          <w:rFonts w:eastAsia="SimSun" w:cs="Arial"/>
          <w:sz w:val="22"/>
          <w:szCs w:val="22"/>
          <w:lang w:val="en-US" w:eastAsia="en-US"/>
        </w:rPr>
        <w:t>SEM</w:t>
      </w:r>
      <w:r>
        <w:rPr>
          <w:rFonts w:eastAsia="SimSun" w:cs="Arial"/>
          <w:sz w:val="22"/>
          <w:szCs w:val="22"/>
          <w:lang w:val="en-US" w:eastAsia="en-US"/>
        </w:rPr>
        <w:t>.</w:t>
      </w:r>
    </w:p>
    <w:p w14:paraId="6561FEEC" w14:textId="77777777" w:rsidR="00236A5A" w:rsidRPr="00236A5A" w:rsidRDefault="00236A5A" w:rsidP="00AE7488">
      <w:pPr>
        <w:pStyle w:val="TH"/>
        <w:jc w:val="both"/>
        <w:rPr>
          <w:rFonts w:eastAsia="SimSun" w:cs="Arial"/>
          <w:b w:val="0"/>
          <w:sz w:val="22"/>
          <w:szCs w:val="22"/>
          <w:lang w:val="en-US" w:eastAsia="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7"/>
      </w:tblGrid>
      <w:tr w:rsidR="00575616" w:rsidRPr="009762B3" w14:paraId="2808B44A" w14:textId="77777777" w:rsidTr="00284766">
        <w:trPr>
          <w:trHeight w:val="5911"/>
          <w:jc w:val="center"/>
        </w:trPr>
        <w:tc>
          <w:tcPr>
            <w:tcW w:w="7808" w:type="dxa"/>
          </w:tcPr>
          <w:p w14:paraId="49A3B2A1" w14:textId="62D857F6" w:rsidR="00575616" w:rsidRDefault="00FE3459" w:rsidP="00575616">
            <w:pPr>
              <w:pStyle w:val="TH"/>
              <w:rPr>
                <w:rFonts w:eastAsia="SimSun" w:cs="Arial"/>
                <w:b w:val="0"/>
                <w:sz w:val="22"/>
                <w:szCs w:val="22"/>
                <w:lang w:val="en-GB" w:eastAsia="en-US"/>
              </w:rPr>
            </w:pPr>
            <w:r>
              <w:rPr>
                <w:noProof/>
                <w:lang w:val="en-US" w:eastAsia="en-US"/>
              </w:rPr>
              <w:lastRenderedPageBreak/>
              <w:drawing>
                <wp:inline distT="0" distB="0" distL="0" distR="0" wp14:anchorId="088DA7CD" wp14:editId="419FAD7B">
                  <wp:extent cx="5169821" cy="36169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74726" cy="3620392"/>
                          </a:xfrm>
                          <a:prstGeom prst="rect">
                            <a:avLst/>
                          </a:prstGeom>
                        </pic:spPr>
                      </pic:pic>
                    </a:graphicData>
                  </a:graphic>
                </wp:inline>
              </w:drawing>
            </w:r>
            <w:r>
              <w:rPr>
                <w:rFonts w:eastAsia="SimSun" w:cs="Arial"/>
                <w:b w:val="0"/>
                <w:sz w:val="22"/>
                <w:szCs w:val="22"/>
                <w:lang w:val="en-GB" w:eastAsia="en-US"/>
              </w:rPr>
              <w:t xml:space="preserve"> </w:t>
            </w:r>
            <w:r w:rsidR="00575616">
              <w:rPr>
                <w:rFonts w:eastAsia="SimSun" w:cs="Arial"/>
                <w:b w:val="0"/>
                <w:sz w:val="22"/>
                <w:szCs w:val="22"/>
                <w:lang w:val="en-GB" w:eastAsia="en-US"/>
              </w:rPr>
              <w:t>Figure 4: Signal spectrum f</w:t>
            </w:r>
            <w:r w:rsidR="00575616" w:rsidRPr="00575616">
              <w:rPr>
                <w:rFonts w:eastAsia="SimSun" w:cs="Arial"/>
                <w:b w:val="0"/>
                <w:sz w:val="22"/>
                <w:szCs w:val="22"/>
                <w:lang w:val="en-GB" w:eastAsia="en-US"/>
              </w:rPr>
              <w:t>or 3 CCs</w:t>
            </w:r>
            <w:r w:rsidR="00852308">
              <w:rPr>
                <w:rFonts w:eastAsia="SimSun" w:cs="Arial"/>
                <w:b w:val="0"/>
                <w:sz w:val="22"/>
                <w:szCs w:val="22"/>
                <w:lang w:val="en-GB" w:eastAsia="en-US"/>
              </w:rPr>
              <w:t xml:space="preserve"> (each CC with BW = 100MHz) </w:t>
            </w:r>
            <w:r w:rsidR="00575616" w:rsidRPr="00575616">
              <w:rPr>
                <w:rFonts w:eastAsia="SimSun" w:cs="Arial"/>
                <w:b w:val="0"/>
                <w:sz w:val="22"/>
                <w:szCs w:val="22"/>
                <w:lang w:val="en-GB" w:eastAsia="en-US"/>
              </w:rPr>
              <w:t xml:space="preserve"> with 1RB+1RB+1RB non-contiguous allocation</w:t>
            </w:r>
          </w:p>
        </w:tc>
      </w:tr>
    </w:tbl>
    <w:p w14:paraId="17F3D493" w14:textId="63585893" w:rsidR="00AD55F5" w:rsidRPr="00453A9F" w:rsidRDefault="00AD55F5" w:rsidP="007F77A1">
      <w:pPr>
        <w:pStyle w:val="TH"/>
        <w:jc w:val="both"/>
        <w:rPr>
          <w:rFonts w:eastAsia="SimSun" w:cs="Arial"/>
          <w:sz w:val="22"/>
          <w:szCs w:val="22"/>
          <w:lang w:val="en-US" w:eastAsia="en-US"/>
        </w:rPr>
      </w:pPr>
      <w:r w:rsidRPr="00453A9F">
        <w:rPr>
          <w:rFonts w:eastAsia="SimSun" w:cs="Arial"/>
          <w:sz w:val="22"/>
          <w:szCs w:val="22"/>
          <w:lang w:val="en-US" w:eastAsia="en-US"/>
        </w:rPr>
        <w:t xml:space="preserve">Proposal 2: Based on </w:t>
      </w:r>
      <w:r w:rsidR="00453A9F" w:rsidRPr="00453A9F">
        <w:rPr>
          <w:rFonts w:eastAsia="SimSun" w:cs="Arial"/>
          <w:sz w:val="22"/>
          <w:szCs w:val="22"/>
          <w:lang w:val="en-US" w:eastAsia="en-US"/>
        </w:rPr>
        <w:t xml:space="preserve">CA MPR </w:t>
      </w:r>
      <w:r w:rsidRPr="00453A9F">
        <w:rPr>
          <w:rFonts w:eastAsia="SimSun" w:cs="Arial"/>
          <w:sz w:val="22"/>
          <w:szCs w:val="22"/>
          <w:lang w:val="en-US" w:eastAsia="en-US"/>
        </w:rPr>
        <w:t xml:space="preserve">results </w:t>
      </w:r>
      <w:r w:rsidR="00453A9F" w:rsidRPr="00453A9F">
        <w:rPr>
          <w:rFonts w:eastAsia="SimSun" w:cs="Arial"/>
          <w:sz w:val="22"/>
          <w:szCs w:val="22"/>
          <w:lang w:val="en-US" w:eastAsia="en-US"/>
        </w:rPr>
        <w:t xml:space="preserve">for non-contiguous RB allocation </w:t>
      </w:r>
      <w:r w:rsidRPr="00453A9F">
        <w:rPr>
          <w:rFonts w:eastAsia="SimSun" w:cs="Arial"/>
          <w:sz w:val="22"/>
          <w:szCs w:val="22"/>
          <w:lang w:val="en-US" w:eastAsia="en-US"/>
        </w:rPr>
        <w:t>in Figure</w:t>
      </w:r>
      <w:r w:rsidR="007F77A1">
        <w:rPr>
          <w:rFonts w:eastAsia="SimSun" w:cs="Arial"/>
          <w:sz w:val="22"/>
          <w:szCs w:val="22"/>
          <w:lang w:val="en-US" w:eastAsia="en-US"/>
        </w:rPr>
        <w:t>s</w:t>
      </w:r>
      <w:r w:rsidRPr="00453A9F">
        <w:rPr>
          <w:rFonts w:eastAsia="SimSun" w:cs="Arial"/>
          <w:sz w:val="22"/>
          <w:szCs w:val="22"/>
          <w:lang w:val="en-US" w:eastAsia="en-US"/>
        </w:rPr>
        <w:t xml:space="preserve"> </w:t>
      </w:r>
      <w:r w:rsidR="007F77A1">
        <w:rPr>
          <w:rFonts w:eastAsia="SimSun" w:cs="Arial"/>
          <w:sz w:val="22"/>
          <w:szCs w:val="22"/>
          <w:lang w:val="en-US" w:eastAsia="en-US"/>
        </w:rPr>
        <w:t>3 and 4</w:t>
      </w:r>
      <w:r w:rsidR="00903265" w:rsidRPr="00453A9F">
        <w:rPr>
          <w:rFonts w:eastAsia="SimSun" w:cs="Arial"/>
          <w:sz w:val="22"/>
          <w:szCs w:val="22"/>
          <w:lang w:val="en-US" w:eastAsia="en-US"/>
        </w:rPr>
        <w:t>, we</w:t>
      </w:r>
      <w:r w:rsidR="00453A9F" w:rsidRPr="00453A9F">
        <w:rPr>
          <w:rFonts w:eastAsia="SimSun" w:cs="Arial"/>
          <w:sz w:val="22"/>
          <w:szCs w:val="22"/>
          <w:lang w:val="en-US" w:eastAsia="en-US"/>
        </w:rPr>
        <w:t xml:space="preserve"> propose the following rule for CA </w:t>
      </w:r>
      <w:r w:rsidR="00903265">
        <w:rPr>
          <w:rFonts w:eastAsia="SimSun" w:cs="Arial"/>
          <w:sz w:val="22"/>
          <w:szCs w:val="22"/>
          <w:lang w:val="en-US" w:eastAsia="en-US"/>
        </w:rPr>
        <w:t xml:space="preserve">MPR for </w:t>
      </w:r>
      <w:r w:rsidR="00453A9F" w:rsidRPr="00453A9F">
        <w:rPr>
          <w:rFonts w:eastAsia="SimSun" w:cs="Arial"/>
          <w:sz w:val="22"/>
          <w:szCs w:val="22"/>
          <w:lang w:val="en-US" w:eastAsia="en-US"/>
        </w:rPr>
        <w:t>non-contiguous RB allocations</w:t>
      </w:r>
      <w:r w:rsidRPr="00453A9F">
        <w:rPr>
          <w:rFonts w:eastAsia="SimSun" w:cs="Arial"/>
          <w:sz w:val="22"/>
          <w:szCs w:val="22"/>
          <w:lang w:val="en-US" w:eastAsia="en-US"/>
        </w:rPr>
        <w:t xml:space="preserve">: </w:t>
      </w:r>
    </w:p>
    <w:p w14:paraId="4B8E3990" w14:textId="23EC78B7" w:rsidR="005D2EE7" w:rsidRPr="00EF331B" w:rsidRDefault="00AD55F5" w:rsidP="00083BA3">
      <w:pPr>
        <w:pStyle w:val="TH"/>
        <w:jc w:val="left"/>
        <w:rPr>
          <w:rFonts w:asciiTheme="minorBidi" w:eastAsia="SimSun" w:hAnsiTheme="minorBidi" w:cstheme="minorBidi"/>
          <w:b w:val="0"/>
          <w:bCs/>
          <w:sz w:val="22"/>
          <w:szCs w:val="22"/>
          <w:lang w:eastAsia="en-US"/>
        </w:rPr>
      </w:pPr>
      <w:r w:rsidRPr="00453A9F">
        <w:rPr>
          <w:rStyle w:val="fontstyle01"/>
          <w:rFonts w:asciiTheme="minorBidi" w:hAnsiTheme="minorBidi" w:cstheme="minorBidi"/>
          <w:b w:val="0"/>
          <w:bCs/>
          <w:sz w:val="22"/>
          <w:szCs w:val="22"/>
        </w:rPr>
        <w:t>For non-contiguous RB allocations, the following rule for MPR applies:</w:t>
      </w:r>
      <w:r w:rsidRPr="00453A9F">
        <w:rPr>
          <w:rFonts w:asciiTheme="minorBidi" w:hAnsiTheme="minorBidi" w:cstheme="minorBidi"/>
          <w:b w:val="0"/>
          <w:bCs/>
          <w:color w:val="000000"/>
          <w:sz w:val="22"/>
          <w:szCs w:val="22"/>
        </w:rPr>
        <w:br/>
      </w:r>
      <w:r w:rsidRPr="00453A9F">
        <w:rPr>
          <w:rStyle w:val="fontstyle01"/>
          <w:rFonts w:asciiTheme="minorBidi" w:hAnsiTheme="minorBidi" w:cstheme="minorBidi"/>
          <w:b w:val="0"/>
          <w:bCs/>
          <w:sz w:val="22"/>
          <w:szCs w:val="22"/>
        </w:rPr>
        <w:t xml:space="preserve">MPR = max(MPRC_CA, -10*A + </w:t>
      </w:r>
      <w:r w:rsidRPr="005E1A14">
        <w:rPr>
          <w:rStyle w:val="fontstyle01"/>
          <w:rFonts w:asciiTheme="minorBidi" w:hAnsiTheme="minorBidi" w:cstheme="minorBidi"/>
          <w:b w:val="0"/>
          <w:bCs/>
          <w:sz w:val="22"/>
          <w:szCs w:val="22"/>
        </w:rPr>
        <w:t>[15</w:t>
      </w:r>
      <w:r w:rsidR="00083BA3" w:rsidRPr="005E1A14">
        <w:rPr>
          <w:rStyle w:val="fontstyle01"/>
          <w:rFonts w:asciiTheme="minorBidi" w:hAnsiTheme="minorBidi" w:cstheme="minorBidi"/>
          <w:b w:val="0"/>
          <w:bCs/>
          <w:sz w:val="22"/>
          <w:szCs w:val="22"/>
        </w:rPr>
        <w:t>.5</w:t>
      </w:r>
      <w:r w:rsidRPr="005E1A14">
        <w:rPr>
          <w:rStyle w:val="fontstyle01"/>
          <w:rFonts w:asciiTheme="minorBidi" w:hAnsiTheme="minorBidi" w:cstheme="minorBidi"/>
          <w:b w:val="0"/>
          <w:bCs/>
          <w:sz w:val="22"/>
          <w:szCs w:val="22"/>
        </w:rPr>
        <w:t>])</w:t>
      </w:r>
      <w:r w:rsidRPr="005E1A14">
        <w:rPr>
          <w:rStyle w:val="fontstyle01"/>
          <w:rFonts w:asciiTheme="minorBidi" w:hAnsiTheme="minorBidi"/>
          <w:sz w:val="22"/>
          <w:szCs w:val="22"/>
        </w:rPr>
        <w:br/>
      </w:r>
      <w:r w:rsidRPr="00453A9F">
        <w:rPr>
          <w:rStyle w:val="fontstyle01"/>
          <w:rFonts w:asciiTheme="minorBidi" w:hAnsiTheme="minorBidi" w:cstheme="minorBidi"/>
          <w:b w:val="0"/>
          <w:bCs/>
          <w:sz w:val="22"/>
          <w:szCs w:val="22"/>
        </w:rPr>
        <w:t>Where:</w:t>
      </w:r>
      <w:r w:rsidRPr="00453A9F">
        <w:rPr>
          <w:rFonts w:asciiTheme="minorBidi" w:hAnsiTheme="minorBidi" w:cstheme="minorBidi"/>
          <w:b w:val="0"/>
          <w:bCs/>
          <w:color w:val="000000"/>
          <w:sz w:val="22"/>
          <w:szCs w:val="22"/>
        </w:rPr>
        <w:br/>
      </w:r>
      <w:r w:rsidRPr="00453A9F">
        <w:rPr>
          <w:rStyle w:val="fontstyle01"/>
          <w:rFonts w:asciiTheme="minorBidi" w:hAnsiTheme="minorBidi" w:cstheme="minorBidi"/>
          <w:b w:val="0"/>
          <w:bCs/>
          <w:sz w:val="22"/>
          <w:szCs w:val="22"/>
        </w:rPr>
        <w:t xml:space="preserve">A = </w:t>
      </w:r>
      <w:proofErr w:type="spellStart"/>
      <w:r w:rsidRPr="00453A9F">
        <w:rPr>
          <w:rStyle w:val="fontstyle01"/>
          <w:rFonts w:asciiTheme="minorBidi" w:hAnsiTheme="minorBidi" w:cstheme="minorBidi"/>
          <w:b w:val="0"/>
          <w:bCs/>
          <w:sz w:val="22"/>
          <w:szCs w:val="22"/>
        </w:rPr>
        <w:t>NRB_alloc</w:t>
      </w:r>
      <w:proofErr w:type="spellEnd"/>
      <w:r w:rsidRPr="00453A9F">
        <w:rPr>
          <w:rStyle w:val="fontstyle01"/>
          <w:rFonts w:asciiTheme="minorBidi" w:hAnsiTheme="minorBidi" w:cstheme="minorBidi"/>
          <w:b w:val="0"/>
          <w:bCs/>
          <w:sz w:val="22"/>
          <w:szCs w:val="22"/>
        </w:rPr>
        <w:t xml:space="preserve"> / </w:t>
      </w:r>
      <w:proofErr w:type="spellStart"/>
      <w:r w:rsidRPr="00453A9F">
        <w:rPr>
          <w:rStyle w:val="fontstyle01"/>
          <w:rFonts w:asciiTheme="minorBidi" w:hAnsiTheme="minorBidi" w:cstheme="minorBidi"/>
          <w:b w:val="0"/>
          <w:bCs/>
          <w:sz w:val="22"/>
          <w:szCs w:val="22"/>
        </w:rPr>
        <w:t>NRB_agg_C</w:t>
      </w:r>
      <w:proofErr w:type="spellEnd"/>
      <w:r w:rsidRPr="00453A9F">
        <w:rPr>
          <w:rStyle w:val="fontstyle01"/>
          <w:rFonts w:asciiTheme="minorBidi" w:hAnsiTheme="minorBidi" w:cstheme="minorBidi"/>
          <w:b w:val="0"/>
          <w:bCs/>
          <w:sz w:val="22"/>
          <w:szCs w:val="22"/>
        </w:rPr>
        <w:t>.</w:t>
      </w:r>
      <w:r w:rsidRPr="00453A9F">
        <w:rPr>
          <w:rFonts w:asciiTheme="minorBidi" w:hAnsiTheme="minorBidi" w:cstheme="minorBidi"/>
          <w:b w:val="0"/>
          <w:bCs/>
          <w:color w:val="000000"/>
          <w:sz w:val="22"/>
          <w:szCs w:val="22"/>
        </w:rPr>
        <w:br/>
      </w:r>
      <w:proofErr w:type="spellStart"/>
      <w:r w:rsidRPr="00453A9F">
        <w:rPr>
          <w:rStyle w:val="fontstyle01"/>
          <w:rFonts w:asciiTheme="minorBidi" w:hAnsiTheme="minorBidi" w:cstheme="minorBidi"/>
          <w:b w:val="0"/>
          <w:bCs/>
          <w:sz w:val="22"/>
          <w:szCs w:val="22"/>
        </w:rPr>
        <w:t>NRB_alloc</w:t>
      </w:r>
      <w:proofErr w:type="spellEnd"/>
      <w:r w:rsidRPr="00453A9F">
        <w:rPr>
          <w:rStyle w:val="fontstyle01"/>
          <w:rFonts w:asciiTheme="minorBidi" w:hAnsiTheme="minorBidi" w:cstheme="minorBidi"/>
          <w:b w:val="0"/>
          <w:bCs/>
          <w:sz w:val="22"/>
          <w:szCs w:val="22"/>
        </w:rPr>
        <w:t xml:space="preserve"> is the total number of simultaneously transmitted UL RBs</w:t>
      </w:r>
      <w:r w:rsidRPr="00453A9F">
        <w:rPr>
          <w:rFonts w:asciiTheme="minorBidi" w:hAnsiTheme="minorBidi" w:cstheme="minorBidi"/>
          <w:b w:val="0"/>
          <w:bCs/>
          <w:color w:val="000000"/>
          <w:sz w:val="22"/>
          <w:szCs w:val="22"/>
        </w:rPr>
        <w:br/>
      </w:r>
      <w:proofErr w:type="spellStart"/>
      <w:r w:rsidRPr="00453A9F">
        <w:rPr>
          <w:rStyle w:val="fontstyle01"/>
          <w:rFonts w:asciiTheme="minorBidi" w:hAnsiTheme="minorBidi" w:cstheme="minorBidi"/>
          <w:b w:val="0"/>
          <w:bCs/>
          <w:sz w:val="22"/>
          <w:szCs w:val="22"/>
        </w:rPr>
        <w:t>NRB_agg_C</w:t>
      </w:r>
      <w:proofErr w:type="spellEnd"/>
      <w:r w:rsidRPr="00453A9F">
        <w:rPr>
          <w:rStyle w:val="fontstyle01"/>
          <w:rFonts w:asciiTheme="minorBidi" w:hAnsiTheme="minorBidi" w:cstheme="minorBidi"/>
          <w:b w:val="0"/>
          <w:bCs/>
          <w:sz w:val="22"/>
          <w:szCs w:val="22"/>
        </w:rPr>
        <w:t xml:space="preserve"> is the number of the aggregated RBs within the fully allocated cumulative aggregated channel bandwidth</w:t>
      </w:r>
    </w:p>
    <w:bookmarkEnd w:id="0"/>
    <w:bookmarkEnd w:id="1"/>
    <w:p w14:paraId="6A30F3C3" w14:textId="652D4FEA" w:rsidR="00EE0AC3" w:rsidRPr="00DE4417" w:rsidRDefault="00232282" w:rsidP="00EE0AC3">
      <w:pPr>
        <w:pStyle w:val="Heading1"/>
        <w:rPr>
          <w:rFonts w:cs="Arial"/>
        </w:rPr>
      </w:pPr>
      <w:r>
        <w:rPr>
          <w:rFonts w:cs="Arial"/>
        </w:rPr>
        <w:t>Summary</w:t>
      </w:r>
    </w:p>
    <w:p w14:paraId="69D97C5E" w14:textId="7D594B8C" w:rsidR="00630420" w:rsidRPr="00053E10" w:rsidRDefault="00232282" w:rsidP="00CA344E">
      <w:pPr>
        <w:jc w:val="both"/>
        <w:rPr>
          <w:b/>
          <w:bCs/>
          <w:lang w:eastAsia="en-US"/>
        </w:rPr>
      </w:pPr>
      <w:bookmarkStart w:id="3" w:name="_Ref473660868"/>
      <w:bookmarkStart w:id="4" w:name="_Ref473660708"/>
      <w:bookmarkStart w:id="5" w:name="OLE_LINK6"/>
      <w:bookmarkStart w:id="6" w:name="OLE_LINK7"/>
      <w:r w:rsidRPr="00053E10">
        <w:rPr>
          <w:b/>
          <w:bCs/>
        </w:rPr>
        <w:t xml:space="preserve">In this </w:t>
      </w:r>
      <w:r w:rsidR="00CA344E">
        <w:rPr>
          <w:b/>
          <w:bCs/>
        </w:rPr>
        <w:t>contribution</w:t>
      </w:r>
      <w:r w:rsidR="001656D7" w:rsidRPr="00053E10">
        <w:rPr>
          <w:b/>
          <w:bCs/>
        </w:rPr>
        <w:t>,</w:t>
      </w:r>
      <w:r w:rsidRPr="00053E10">
        <w:rPr>
          <w:b/>
          <w:bCs/>
        </w:rPr>
        <w:t xml:space="preserve"> </w:t>
      </w:r>
      <w:r w:rsidR="00CA344E">
        <w:rPr>
          <w:b/>
          <w:bCs/>
          <w:lang w:eastAsia="en-US"/>
        </w:rPr>
        <w:t>b</w:t>
      </w:r>
      <w:r w:rsidR="00630420" w:rsidRPr="00053E10">
        <w:rPr>
          <w:b/>
          <w:bCs/>
          <w:lang w:eastAsia="en-US"/>
        </w:rPr>
        <w:t xml:space="preserve">ased on a new PC1 reference waveform defined by BW = 100MHz, SCS = </w:t>
      </w:r>
      <w:proofErr w:type="gramStart"/>
      <w:r w:rsidR="00903265" w:rsidRPr="00053E10">
        <w:rPr>
          <w:b/>
          <w:bCs/>
          <w:lang w:eastAsia="en-US"/>
        </w:rPr>
        <w:t>12</w:t>
      </w:r>
      <w:r w:rsidR="00630420" w:rsidRPr="00053E10">
        <w:rPr>
          <w:b/>
          <w:bCs/>
          <w:lang w:eastAsia="en-US"/>
        </w:rPr>
        <w:t>0KHz</w:t>
      </w:r>
      <w:proofErr w:type="gramEnd"/>
      <w:r w:rsidR="00630420" w:rsidRPr="00053E10">
        <w:rPr>
          <w:b/>
          <w:bCs/>
          <w:lang w:eastAsia="en-US"/>
        </w:rPr>
        <w:t xml:space="preserve">, DFT-s-OFDM QPSK, </w:t>
      </w:r>
      <w:r w:rsidR="00903265" w:rsidRPr="00053E10">
        <w:rPr>
          <w:b/>
          <w:bCs/>
          <w:lang w:eastAsia="en-US"/>
        </w:rPr>
        <w:t>20</w:t>
      </w:r>
      <w:r w:rsidR="00630420" w:rsidRPr="00053E10">
        <w:rPr>
          <w:b/>
          <w:bCs/>
          <w:lang w:eastAsia="en-US"/>
        </w:rPr>
        <w:t>RB</w:t>
      </w:r>
      <w:r w:rsidR="00903265" w:rsidRPr="00053E10">
        <w:rPr>
          <w:b/>
          <w:bCs/>
          <w:lang w:eastAsia="en-US"/>
        </w:rPr>
        <w:t>23</w:t>
      </w:r>
      <w:r w:rsidR="00630420" w:rsidRPr="00053E10">
        <w:rPr>
          <w:b/>
          <w:bCs/>
          <w:lang w:eastAsia="en-US"/>
        </w:rPr>
        <w:t>, we provided PC1 MPR</w:t>
      </w:r>
      <w:r w:rsidR="00903265" w:rsidRPr="00053E10">
        <w:rPr>
          <w:b/>
          <w:bCs/>
          <w:lang w:eastAsia="en-US"/>
        </w:rPr>
        <w:t xml:space="preserve"> and PC1 CA MPR</w:t>
      </w:r>
      <w:r w:rsidR="00630420" w:rsidRPr="00053E10">
        <w:rPr>
          <w:b/>
          <w:bCs/>
          <w:lang w:eastAsia="en-US"/>
        </w:rPr>
        <w:t xml:space="preserve"> results.</w:t>
      </w:r>
    </w:p>
    <w:p w14:paraId="36DAA5F3" w14:textId="61650D85" w:rsidR="00053E10" w:rsidRDefault="00053E10" w:rsidP="00CA344E">
      <w:pPr>
        <w:pStyle w:val="TH"/>
        <w:jc w:val="both"/>
        <w:rPr>
          <w:rFonts w:eastAsia="SimSun" w:cs="Arial"/>
          <w:sz w:val="22"/>
          <w:szCs w:val="22"/>
          <w:lang w:val="en-US" w:eastAsia="en-US"/>
        </w:rPr>
      </w:pPr>
      <w:r w:rsidRPr="00903265">
        <w:rPr>
          <w:rFonts w:eastAsia="SimSun" w:cs="Arial"/>
          <w:sz w:val="22"/>
          <w:szCs w:val="22"/>
          <w:lang w:val="en-US" w:eastAsia="en-US"/>
        </w:rPr>
        <w:lastRenderedPageBreak/>
        <w:t xml:space="preserve">Observation </w:t>
      </w:r>
      <w:r>
        <w:rPr>
          <w:rFonts w:eastAsia="SimSun" w:cs="Arial"/>
          <w:sz w:val="22"/>
          <w:szCs w:val="22"/>
          <w:lang w:val="en-US" w:eastAsia="en-US"/>
        </w:rPr>
        <w:t>1</w:t>
      </w:r>
      <w:r w:rsidRPr="00903265">
        <w:rPr>
          <w:rFonts w:eastAsia="SimSun" w:cs="Arial"/>
          <w:sz w:val="22"/>
          <w:szCs w:val="22"/>
          <w:lang w:val="en-US" w:eastAsia="en-US"/>
        </w:rPr>
        <w:t xml:space="preserve">: </w:t>
      </w:r>
      <w:r w:rsidRPr="009E119A">
        <w:rPr>
          <w:rFonts w:eastAsia="SimSun" w:cs="Arial"/>
          <w:sz w:val="22"/>
          <w:szCs w:val="22"/>
          <w:lang w:val="en-US" w:eastAsia="en-US"/>
        </w:rPr>
        <w:t xml:space="preserve">The fully-allocated waveform (BW = 100MHz, SCS = </w:t>
      </w:r>
      <w:proofErr w:type="gramStart"/>
      <w:r w:rsidRPr="009E119A">
        <w:rPr>
          <w:rFonts w:eastAsia="SimSun" w:cs="Arial"/>
          <w:sz w:val="22"/>
          <w:szCs w:val="22"/>
          <w:lang w:val="en-US" w:eastAsia="en-US"/>
        </w:rPr>
        <w:t>60KHz</w:t>
      </w:r>
      <w:proofErr w:type="gramEnd"/>
      <w:r w:rsidRPr="009E119A">
        <w:rPr>
          <w:rFonts w:eastAsia="SimSun" w:cs="Arial"/>
          <w:sz w:val="22"/>
          <w:szCs w:val="22"/>
          <w:lang w:val="en-US" w:eastAsia="en-US"/>
        </w:rPr>
        <w:t>, DFT-s-OFDM QPSK, 128RB0)</w:t>
      </w:r>
      <w:r>
        <w:rPr>
          <w:rFonts w:eastAsia="SimSun" w:cs="Arial"/>
          <w:sz w:val="22"/>
          <w:szCs w:val="22"/>
          <w:lang w:val="en-US" w:eastAsia="en-US"/>
        </w:rPr>
        <w:t xml:space="preserve"> </w:t>
      </w:r>
      <w:r w:rsidR="00CA344E">
        <w:rPr>
          <w:rFonts w:eastAsia="SimSun" w:cs="Arial"/>
          <w:sz w:val="22"/>
          <w:szCs w:val="22"/>
          <w:lang w:val="en-US" w:eastAsia="en-US"/>
        </w:rPr>
        <w:t>need</w:t>
      </w:r>
      <w:r>
        <w:rPr>
          <w:rFonts w:eastAsia="SimSun" w:cs="Arial"/>
          <w:sz w:val="22"/>
          <w:szCs w:val="22"/>
          <w:lang w:val="en-US" w:eastAsia="en-US"/>
        </w:rPr>
        <w:t xml:space="preserve"> MPR of 4.5dB to meet SEM.</w:t>
      </w:r>
    </w:p>
    <w:p w14:paraId="603CFF23" w14:textId="77777777" w:rsidR="00053E10" w:rsidRDefault="00053E10" w:rsidP="00053E10">
      <w:pPr>
        <w:pStyle w:val="TH"/>
        <w:jc w:val="both"/>
        <w:rPr>
          <w:rFonts w:eastAsia="SimSun" w:cs="Arial"/>
          <w:sz w:val="22"/>
          <w:szCs w:val="22"/>
          <w:lang w:val="en-US" w:eastAsia="en-US"/>
        </w:rPr>
      </w:pPr>
      <w:r w:rsidRPr="00903265">
        <w:rPr>
          <w:rFonts w:eastAsia="SimSun" w:cs="Arial"/>
          <w:sz w:val="22"/>
          <w:szCs w:val="22"/>
          <w:lang w:val="en-US" w:eastAsia="en-US"/>
        </w:rPr>
        <w:t xml:space="preserve">Observation </w:t>
      </w:r>
      <w:r>
        <w:rPr>
          <w:rFonts w:eastAsia="SimSun" w:cs="Arial"/>
          <w:sz w:val="22"/>
          <w:szCs w:val="22"/>
          <w:lang w:val="en-US" w:eastAsia="en-US"/>
        </w:rPr>
        <w:t>2</w:t>
      </w:r>
      <w:r w:rsidRPr="00903265">
        <w:rPr>
          <w:rFonts w:eastAsia="SimSun" w:cs="Arial"/>
          <w:sz w:val="22"/>
          <w:szCs w:val="22"/>
          <w:lang w:val="en-US" w:eastAsia="en-US"/>
        </w:rPr>
        <w:t xml:space="preserve">: </w:t>
      </w:r>
      <w:r w:rsidRPr="009E119A">
        <w:rPr>
          <w:rFonts w:eastAsia="SimSun" w:cs="Arial"/>
          <w:sz w:val="22"/>
          <w:szCs w:val="22"/>
          <w:lang w:val="en-US" w:eastAsia="en-US"/>
        </w:rPr>
        <w:t xml:space="preserve">The waveform (BW = 100MHz, SCS = </w:t>
      </w:r>
      <w:proofErr w:type="gramStart"/>
      <w:r>
        <w:rPr>
          <w:rFonts w:eastAsia="SimSun" w:cs="Arial"/>
          <w:sz w:val="22"/>
          <w:szCs w:val="22"/>
          <w:lang w:val="en-US" w:eastAsia="en-US"/>
        </w:rPr>
        <w:t>12</w:t>
      </w:r>
      <w:r w:rsidRPr="009E119A">
        <w:rPr>
          <w:rFonts w:eastAsia="SimSun" w:cs="Arial"/>
          <w:sz w:val="22"/>
          <w:szCs w:val="22"/>
          <w:lang w:val="en-US" w:eastAsia="en-US"/>
        </w:rPr>
        <w:t>0KHz</w:t>
      </w:r>
      <w:proofErr w:type="gramEnd"/>
      <w:r w:rsidRPr="009E119A">
        <w:rPr>
          <w:rFonts w:eastAsia="SimSun" w:cs="Arial"/>
          <w:sz w:val="22"/>
          <w:szCs w:val="22"/>
          <w:lang w:val="en-US" w:eastAsia="en-US"/>
        </w:rPr>
        <w:t xml:space="preserve">, DFT-s-OFDM QPSK, </w:t>
      </w:r>
      <w:r>
        <w:rPr>
          <w:rFonts w:eastAsia="SimSun" w:cs="Arial"/>
          <w:sz w:val="22"/>
          <w:szCs w:val="22"/>
          <w:lang w:val="en-US" w:eastAsia="en-US"/>
        </w:rPr>
        <w:t>20</w:t>
      </w:r>
      <w:r w:rsidRPr="009E119A">
        <w:rPr>
          <w:rFonts w:eastAsia="SimSun" w:cs="Arial"/>
          <w:sz w:val="22"/>
          <w:szCs w:val="22"/>
          <w:lang w:val="en-US" w:eastAsia="en-US"/>
        </w:rPr>
        <w:t>RB</w:t>
      </w:r>
      <w:r>
        <w:rPr>
          <w:rFonts w:eastAsia="SimSun" w:cs="Arial"/>
          <w:sz w:val="22"/>
          <w:szCs w:val="22"/>
          <w:lang w:val="en-US" w:eastAsia="en-US"/>
        </w:rPr>
        <w:t>23</w:t>
      </w:r>
      <w:r w:rsidRPr="009E119A">
        <w:rPr>
          <w:rFonts w:eastAsia="SimSun" w:cs="Arial"/>
          <w:sz w:val="22"/>
          <w:szCs w:val="22"/>
          <w:lang w:val="en-US" w:eastAsia="en-US"/>
        </w:rPr>
        <w:t>)</w:t>
      </w:r>
      <w:r>
        <w:rPr>
          <w:rFonts w:eastAsia="SimSun" w:cs="Arial"/>
          <w:sz w:val="22"/>
          <w:szCs w:val="22"/>
          <w:lang w:val="en-US" w:eastAsia="en-US"/>
        </w:rPr>
        <w:t xml:space="preserve"> has 0dB MPR.</w:t>
      </w:r>
    </w:p>
    <w:p w14:paraId="1F14D615" w14:textId="77777777" w:rsidR="00053E10" w:rsidRDefault="00053E10" w:rsidP="00053E10">
      <w:pPr>
        <w:pStyle w:val="TH"/>
        <w:jc w:val="both"/>
        <w:rPr>
          <w:rFonts w:eastAsia="SimSun" w:cs="Arial"/>
          <w:sz w:val="22"/>
          <w:szCs w:val="22"/>
          <w:lang w:val="en-US" w:eastAsia="en-US"/>
        </w:rPr>
      </w:pPr>
      <w:r>
        <w:rPr>
          <w:rFonts w:eastAsia="SimSun" w:cs="Arial"/>
          <w:sz w:val="22"/>
          <w:szCs w:val="22"/>
          <w:lang w:val="en-US" w:eastAsia="en-US"/>
        </w:rPr>
        <w:t xml:space="preserve">Observation 3: For BW </w:t>
      </w:r>
      <w:r w:rsidRPr="00083BA3">
        <w:rPr>
          <w:rFonts w:eastAsia="SimSun" w:cs="Arial" w:hint="eastAsia"/>
          <w:sz w:val="22"/>
          <w:szCs w:val="22"/>
          <w:lang w:val="en-US" w:eastAsia="en-US"/>
        </w:rPr>
        <w:t>≤</w:t>
      </w:r>
      <w:r>
        <w:rPr>
          <w:rFonts w:eastAsia="SimSun" w:cs="Arial" w:hint="eastAsia"/>
          <w:sz w:val="22"/>
          <w:szCs w:val="22"/>
          <w:lang w:val="en-US" w:eastAsia="en-US"/>
        </w:rPr>
        <w:t xml:space="preserve"> 200</w:t>
      </w:r>
      <w:r>
        <w:rPr>
          <w:rFonts w:eastAsia="SimSun" w:cs="Arial"/>
          <w:sz w:val="22"/>
          <w:szCs w:val="22"/>
          <w:lang w:val="en-US" w:eastAsia="en-US"/>
        </w:rPr>
        <w:t>MHz, the 1/3 inner RB region defined by (</w:t>
      </w:r>
      <w:proofErr w:type="gramStart"/>
      <w:r w:rsidRPr="00083BA3">
        <w:rPr>
          <w:rFonts w:eastAsia="SimSun" w:cs="Arial" w:hint="eastAsia"/>
          <w:sz w:val="22"/>
          <w:szCs w:val="22"/>
          <w:lang w:val="en-US" w:eastAsia="en-US"/>
        </w:rPr>
        <w:t>ceil(</w:t>
      </w:r>
      <w:proofErr w:type="gramEnd"/>
      <w:r w:rsidRPr="00083BA3">
        <w:rPr>
          <w:rFonts w:eastAsia="SimSun" w:cs="Arial" w:hint="eastAsia"/>
          <w:sz w:val="22"/>
          <w:szCs w:val="22"/>
          <w:lang w:val="en-US" w:eastAsia="en-US"/>
        </w:rPr>
        <w:t>NRB/3)</w:t>
      </w:r>
      <w:r w:rsidRPr="00083BA3">
        <w:rPr>
          <w:rFonts w:eastAsia="SimSun" w:cs="Arial" w:hint="eastAsia"/>
          <w:sz w:val="22"/>
          <w:szCs w:val="22"/>
          <w:lang w:val="en-US" w:eastAsia="en-US"/>
        </w:rPr>
        <w:t>≤</w:t>
      </w:r>
      <w:r w:rsidRPr="00083BA3">
        <w:rPr>
          <w:rFonts w:eastAsia="SimSun" w:cs="Arial" w:hint="eastAsia"/>
          <w:sz w:val="22"/>
          <w:szCs w:val="22"/>
          <w:lang w:val="en-US" w:eastAsia="en-US"/>
        </w:rPr>
        <w:t>RBstart</w:t>
      </w:r>
      <w:r>
        <w:rPr>
          <w:rFonts w:eastAsia="SimSun" w:cs="Arial"/>
          <w:sz w:val="22"/>
          <w:szCs w:val="22"/>
          <w:lang w:val="en-US" w:eastAsia="en-US"/>
        </w:rPr>
        <w:t xml:space="preserve"> </w:t>
      </w:r>
      <w:r w:rsidRPr="00083BA3">
        <w:rPr>
          <w:rFonts w:eastAsia="SimSun" w:cs="Arial"/>
          <w:sz w:val="22"/>
          <w:szCs w:val="22"/>
          <w:lang w:val="en-US" w:eastAsia="en-US"/>
        </w:rPr>
        <w:t>AND</w:t>
      </w:r>
      <w:r>
        <w:rPr>
          <w:rFonts w:eastAsia="SimSun" w:cs="Arial"/>
          <w:sz w:val="22"/>
          <w:szCs w:val="22"/>
          <w:lang w:val="en-US" w:eastAsia="en-US"/>
        </w:rPr>
        <w:t xml:space="preserve"> </w:t>
      </w:r>
      <w:proofErr w:type="spellStart"/>
      <w:r w:rsidRPr="00083BA3">
        <w:rPr>
          <w:rFonts w:eastAsia="SimSun" w:cs="Arial" w:hint="eastAsia"/>
          <w:sz w:val="22"/>
          <w:szCs w:val="22"/>
          <w:lang w:val="en-US" w:eastAsia="en-US"/>
        </w:rPr>
        <w:t>RBend</w:t>
      </w:r>
      <w:r w:rsidRPr="00083BA3">
        <w:rPr>
          <w:rFonts w:eastAsia="SimSun" w:cs="Arial" w:hint="eastAsia"/>
          <w:sz w:val="22"/>
          <w:szCs w:val="22"/>
          <w:lang w:val="en-US" w:eastAsia="en-US"/>
        </w:rPr>
        <w:t>≤</w:t>
      </w:r>
      <w:r w:rsidRPr="00083BA3">
        <w:rPr>
          <w:rFonts w:eastAsia="SimSun" w:cs="Arial" w:hint="eastAsia"/>
          <w:sz w:val="22"/>
          <w:szCs w:val="22"/>
          <w:lang w:val="en-US" w:eastAsia="en-US"/>
        </w:rPr>
        <w:t>ceil</w:t>
      </w:r>
      <w:proofErr w:type="spellEnd"/>
      <w:r w:rsidRPr="00083BA3">
        <w:rPr>
          <w:rFonts w:eastAsia="SimSun" w:cs="Arial" w:hint="eastAsia"/>
          <w:sz w:val="22"/>
          <w:szCs w:val="22"/>
          <w:lang w:val="en-US" w:eastAsia="en-US"/>
        </w:rPr>
        <w:t>(2NRB/3)</w:t>
      </w:r>
      <w:r>
        <w:rPr>
          <w:rFonts w:eastAsia="SimSun" w:cs="Arial"/>
          <w:sz w:val="22"/>
          <w:szCs w:val="22"/>
          <w:lang w:val="en-US" w:eastAsia="en-US"/>
        </w:rPr>
        <w:t>) has 0dB MPR</w:t>
      </w:r>
    </w:p>
    <w:p w14:paraId="42BA42B5" w14:textId="77777777" w:rsidR="00FF171D" w:rsidRDefault="00FF171D" w:rsidP="00FF171D">
      <w:pPr>
        <w:pStyle w:val="TH"/>
        <w:jc w:val="both"/>
        <w:rPr>
          <w:rFonts w:eastAsia="SimSun" w:cs="Arial"/>
          <w:sz w:val="22"/>
          <w:szCs w:val="22"/>
          <w:lang w:val="en-US" w:eastAsia="en-US"/>
        </w:rPr>
      </w:pPr>
      <w:r>
        <w:rPr>
          <w:rFonts w:eastAsia="SimSun" w:cs="Arial"/>
          <w:sz w:val="22"/>
          <w:szCs w:val="22"/>
          <w:lang w:val="en-US" w:eastAsia="en-US"/>
        </w:rPr>
        <w:t>Observation 4: T</w:t>
      </w:r>
      <w:r w:rsidRPr="00183127">
        <w:rPr>
          <w:rFonts w:eastAsia="SimSun" w:cs="Arial"/>
          <w:sz w:val="22"/>
          <w:szCs w:val="22"/>
          <w:lang w:val="en-US" w:eastAsia="en-US"/>
        </w:rPr>
        <w:t xml:space="preserve">he </w:t>
      </w:r>
      <w:r>
        <w:rPr>
          <w:rFonts w:eastAsia="SimSun" w:cs="Arial"/>
          <w:sz w:val="22"/>
          <w:szCs w:val="22"/>
          <w:lang w:val="en-US" w:eastAsia="en-US"/>
        </w:rPr>
        <w:t xml:space="preserve">PC1 </w:t>
      </w:r>
      <w:r w:rsidRPr="00183127">
        <w:rPr>
          <w:rFonts w:eastAsia="SimSun" w:cs="Arial"/>
          <w:sz w:val="22"/>
          <w:szCs w:val="22"/>
          <w:lang w:val="en-US" w:eastAsia="en-US"/>
        </w:rPr>
        <w:t>MPR values for 64QAM should not have smaller values than corresponding PC3 values.</w:t>
      </w:r>
    </w:p>
    <w:p w14:paraId="7E9DEFB1" w14:textId="77777777" w:rsidR="00FF171D" w:rsidRDefault="00FF171D" w:rsidP="00FF171D">
      <w:pPr>
        <w:pStyle w:val="TH"/>
        <w:jc w:val="both"/>
        <w:rPr>
          <w:rFonts w:eastAsia="SimSun" w:cs="Arial"/>
          <w:sz w:val="22"/>
          <w:szCs w:val="22"/>
          <w:lang w:val="en-US" w:eastAsia="en-US"/>
        </w:rPr>
      </w:pPr>
      <w:r>
        <w:rPr>
          <w:rFonts w:eastAsia="SimSun" w:cs="Arial"/>
          <w:sz w:val="22"/>
          <w:szCs w:val="22"/>
          <w:lang w:val="en-US" w:eastAsia="en-US"/>
        </w:rPr>
        <w:t>Observation 5: For BW = 400MHz, the PC1 0dB MPR inner region can follow the same PC3 0dB MPR inner region definition in [3] since SEM can be met in this region for PC1.</w:t>
      </w:r>
    </w:p>
    <w:p w14:paraId="0C01669E" w14:textId="22878645" w:rsidR="00FF171D" w:rsidRDefault="00FF171D" w:rsidP="00B52D35">
      <w:pPr>
        <w:pStyle w:val="TH"/>
        <w:jc w:val="both"/>
        <w:rPr>
          <w:rFonts w:eastAsia="SimSun" w:cs="Arial"/>
          <w:sz w:val="22"/>
          <w:szCs w:val="22"/>
          <w:lang w:val="en-US" w:eastAsia="en-US"/>
        </w:rPr>
      </w:pPr>
      <w:r>
        <w:rPr>
          <w:rFonts w:eastAsia="SimSun" w:cs="Arial"/>
          <w:sz w:val="22"/>
          <w:szCs w:val="22"/>
          <w:lang w:val="en-US" w:eastAsia="en-US"/>
        </w:rPr>
        <w:t xml:space="preserve">Observation 6: </w:t>
      </w:r>
      <w:r w:rsidR="008433AC">
        <w:rPr>
          <w:rFonts w:eastAsia="SimSun" w:cs="Arial"/>
          <w:sz w:val="22"/>
          <w:szCs w:val="22"/>
          <w:lang w:val="en-US" w:eastAsia="en-US"/>
        </w:rPr>
        <w:t>For BW = 400MHz, t</w:t>
      </w:r>
      <w:r>
        <w:rPr>
          <w:rFonts w:eastAsia="SimSun" w:cs="Arial"/>
          <w:sz w:val="22"/>
          <w:szCs w:val="22"/>
          <w:lang w:val="en-US" w:eastAsia="en-US"/>
        </w:rPr>
        <w:t>he MPR</w:t>
      </w:r>
      <w:r w:rsidRPr="00183127">
        <w:rPr>
          <w:rFonts w:eastAsia="SimSun" w:cs="Arial"/>
          <w:sz w:val="22"/>
          <w:szCs w:val="22"/>
          <w:lang w:val="en-US" w:eastAsia="en-US"/>
        </w:rPr>
        <w:t xml:space="preserve"> for CP-OFDM 64-QAM</w:t>
      </w:r>
      <w:r w:rsidR="00B52D35">
        <w:rPr>
          <w:rFonts w:eastAsia="SimSun" w:cs="Arial"/>
          <w:sz w:val="22"/>
          <w:szCs w:val="22"/>
          <w:lang w:val="en-US" w:eastAsia="en-US"/>
        </w:rPr>
        <w:t xml:space="preserve"> </w:t>
      </w:r>
      <w:r w:rsidR="00B52D35" w:rsidRPr="00183127">
        <w:rPr>
          <w:rFonts w:eastAsia="SimSun" w:cs="Arial"/>
          <w:sz w:val="22"/>
          <w:szCs w:val="22"/>
          <w:lang w:val="en-US" w:eastAsia="en-US"/>
        </w:rPr>
        <w:t>outer allocation</w:t>
      </w:r>
      <w:r w:rsidR="00B52D35">
        <w:rPr>
          <w:rFonts w:eastAsia="SimSun" w:cs="Arial"/>
          <w:sz w:val="22"/>
          <w:szCs w:val="22"/>
          <w:lang w:val="en-US" w:eastAsia="en-US"/>
        </w:rPr>
        <w:t>s</w:t>
      </w:r>
      <w:r w:rsidRPr="00183127">
        <w:rPr>
          <w:rFonts w:eastAsia="SimSun" w:cs="Arial"/>
          <w:sz w:val="22"/>
          <w:szCs w:val="22"/>
          <w:lang w:val="en-US" w:eastAsia="en-US"/>
        </w:rPr>
        <w:t xml:space="preserve"> </w:t>
      </w:r>
      <w:r>
        <w:rPr>
          <w:rFonts w:eastAsia="SimSun" w:cs="Arial"/>
          <w:sz w:val="22"/>
          <w:szCs w:val="22"/>
          <w:lang w:val="en-US" w:eastAsia="en-US"/>
        </w:rPr>
        <w:t>should not have smaller value than the MPR for CP-OFDM 64QAM</w:t>
      </w:r>
      <w:r w:rsidR="00B52D35">
        <w:rPr>
          <w:rFonts w:eastAsia="SimSun" w:cs="Arial"/>
          <w:sz w:val="22"/>
          <w:szCs w:val="22"/>
          <w:lang w:val="en-US" w:eastAsia="en-US"/>
        </w:rPr>
        <w:t xml:space="preserve"> </w:t>
      </w:r>
      <w:r w:rsidR="00B52D35">
        <w:rPr>
          <w:rFonts w:eastAsia="SimSun" w:cs="Arial"/>
          <w:sz w:val="22"/>
          <w:szCs w:val="22"/>
          <w:lang w:val="en-US" w:eastAsia="en-US"/>
        </w:rPr>
        <w:t>inner allocation</w:t>
      </w:r>
      <w:r w:rsidR="00B52D35">
        <w:rPr>
          <w:rFonts w:eastAsia="SimSun" w:cs="Arial"/>
          <w:sz w:val="22"/>
          <w:szCs w:val="22"/>
          <w:lang w:val="en-US" w:eastAsia="en-US"/>
        </w:rPr>
        <w:t>s</w:t>
      </w:r>
      <w:r>
        <w:rPr>
          <w:rFonts w:eastAsia="SimSun" w:cs="Arial"/>
          <w:sz w:val="22"/>
          <w:szCs w:val="22"/>
          <w:lang w:val="en-US" w:eastAsia="en-US"/>
        </w:rPr>
        <w:t>.</w:t>
      </w:r>
    </w:p>
    <w:p w14:paraId="507F429E" w14:textId="77777777" w:rsidR="00053E10" w:rsidRDefault="00053E10" w:rsidP="00053E10">
      <w:pPr>
        <w:jc w:val="both"/>
        <w:rPr>
          <w:b/>
          <w:lang w:eastAsia="en-US"/>
        </w:rPr>
      </w:pPr>
      <w:r>
        <w:rPr>
          <w:b/>
          <w:lang w:eastAsia="en-US"/>
        </w:rPr>
        <w:t>Proposal 1: Based on</w:t>
      </w:r>
      <w:r w:rsidRPr="00774CD2">
        <w:rPr>
          <w:b/>
          <w:lang w:eastAsia="en-US"/>
        </w:rPr>
        <w:t xml:space="preserve"> </w:t>
      </w:r>
      <w:r>
        <w:rPr>
          <w:b/>
          <w:lang w:eastAsia="en-US"/>
        </w:rPr>
        <w:t xml:space="preserve">MPR </w:t>
      </w:r>
      <w:r w:rsidRPr="00774CD2">
        <w:rPr>
          <w:b/>
          <w:lang w:eastAsia="en-US"/>
        </w:rPr>
        <w:t>results</w:t>
      </w:r>
      <w:r>
        <w:rPr>
          <w:b/>
          <w:lang w:eastAsia="en-US"/>
        </w:rPr>
        <w:t xml:space="preserve"> (in Annex A)</w:t>
      </w:r>
      <w:r w:rsidRPr="00774CD2">
        <w:rPr>
          <w:b/>
          <w:lang w:eastAsia="en-US"/>
        </w:rPr>
        <w:t xml:space="preserve"> </w:t>
      </w:r>
      <w:r>
        <w:rPr>
          <w:b/>
          <w:lang w:eastAsia="en-US"/>
        </w:rPr>
        <w:t>and above observations, with respect to</w:t>
      </w:r>
      <w:r w:rsidRPr="00774CD2">
        <w:rPr>
          <w:b/>
          <w:lang w:eastAsia="en-US"/>
        </w:rPr>
        <w:t xml:space="preserve"> the new PC1 reference waveform defined by BW = 100MHz, SCS = </w:t>
      </w:r>
      <w:proofErr w:type="gramStart"/>
      <w:r>
        <w:rPr>
          <w:b/>
          <w:lang w:eastAsia="en-US"/>
        </w:rPr>
        <w:t>12</w:t>
      </w:r>
      <w:r w:rsidRPr="00774CD2">
        <w:rPr>
          <w:b/>
          <w:lang w:eastAsia="en-US"/>
        </w:rPr>
        <w:t>0KHz</w:t>
      </w:r>
      <w:proofErr w:type="gramEnd"/>
      <w:r w:rsidRPr="00774CD2">
        <w:rPr>
          <w:b/>
          <w:lang w:eastAsia="en-US"/>
        </w:rPr>
        <w:t xml:space="preserve">, DFT-s-OFDM QPSK, </w:t>
      </w:r>
      <w:r>
        <w:rPr>
          <w:b/>
          <w:lang w:eastAsia="en-US"/>
        </w:rPr>
        <w:t>20</w:t>
      </w:r>
      <w:r w:rsidRPr="00774CD2">
        <w:rPr>
          <w:b/>
          <w:lang w:eastAsia="en-US"/>
        </w:rPr>
        <w:t>RB</w:t>
      </w:r>
      <w:r>
        <w:rPr>
          <w:b/>
          <w:lang w:eastAsia="en-US"/>
        </w:rPr>
        <w:t>23</w:t>
      </w:r>
      <w:r w:rsidRPr="00774CD2">
        <w:rPr>
          <w:b/>
          <w:lang w:eastAsia="en-US"/>
        </w:rPr>
        <w:t>, we propose PC1 MPR</w:t>
      </w:r>
      <w:r>
        <w:rPr>
          <w:b/>
          <w:lang w:eastAsia="en-US"/>
        </w:rPr>
        <w:t xml:space="preserve"> as follows:</w:t>
      </w:r>
      <w:r w:rsidRPr="00774CD2">
        <w:rPr>
          <w:b/>
          <w:lang w:eastAsia="en-US"/>
        </w:rPr>
        <w:t xml:space="preserve"> </w:t>
      </w:r>
    </w:p>
    <w:p w14:paraId="51C7E483" w14:textId="77777777" w:rsidR="00903265" w:rsidRPr="00303C69" w:rsidRDefault="00903265" w:rsidP="0019481F">
      <w:pPr>
        <w:spacing w:after="0" w:line="240" w:lineRule="auto"/>
        <w:jc w:val="both"/>
        <w:rPr>
          <w:bCs/>
          <w:lang w:eastAsia="en-US"/>
        </w:rPr>
      </w:pPr>
      <w:r w:rsidRPr="00303C69">
        <w:rPr>
          <w:bCs/>
          <w:lang w:eastAsia="en-US"/>
        </w:rPr>
        <w:t>For power class 1, MPR for contiguous allocations is defined as:</w:t>
      </w:r>
    </w:p>
    <w:p w14:paraId="7C965D23" w14:textId="77777777" w:rsidR="00903265" w:rsidRPr="00303C69" w:rsidRDefault="00903265" w:rsidP="0019481F">
      <w:pPr>
        <w:spacing w:after="0" w:line="240" w:lineRule="auto"/>
        <w:jc w:val="both"/>
        <w:rPr>
          <w:bCs/>
          <w:lang w:eastAsia="en-US"/>
        </w:rPr>
      </w:pPr>
      <w:r w:rsidRPr="00303C69">
        <w:rPr>
          <w:bCs/>
          <w:lang w:eastAsia="en-US"/>
        </w:rPr>
        <w:t xml:space="preserve">MPR = </w:t>
      </w:r>
      <w:proofErr w:type="gramStart"/>
      <w:r w:rsidRPr="00303C69">
        <w:rPr>
          <w:bCs/>
          <w:lang w:eastAsia="en-US"/>
        </w:rPr>
        <w:t>max(</w:t>
      </w:r>
      <w:proofErr w:type="gramEnd"/>
      <w:r w:rsidRPr="00303C69">
        <w:rPr>
          <w:bCs/>
          <w:lang w:eastAsia="en-US"/>
        </w:rPr>
        <w:t>MPR</w:t>
      </w:r>
      <w:r w:rsidRPr="00303C69">
        <w:rPr>
          <w:bCs/>
          <w:vertAlign w:val="subscript"/>
          <w:lang w:eastAsia="en-US"/>
        </w:rPr>
        <w:t>WT</w:t>
      </w:r>
      <w:r w:rsidRPr="00303C69">
        <w:rPr>
          <w:bCs/>
          <w:lang w:eastAsia="en-US"/>
        </w:rPr>
        <w:t xml:space="preserve">, </w:t>
      </w:r>
      <w:proofErr w:type="spellStart"/>
      <w:r w:rsidRPr="00303C69">
        <w:rPr>
          <w:bCs/>
          <w:lang w:eastAsia="en-US"/>
        </w:rPr>
        <w:t>MPR</w:t>
      </w:r>
      <w:r w:rsidRPr="00303C69">
        <w:rPr>
          <w:bCs/>
          <w:vertAlign w:val="subscript"/>
          <w:lang w:eastAsia="en-US"/>
        </w:rPr>
        <w:t>narrow</w:t>
      </w:r>
      <w:proofErr w:type="spellEnd"/>
      <w:r w:rsidRPr="00303C69">
        <w:rPr>
          <w:bCs/>
          <w:lang w:eastAsia="en-US"/>
        </w:rPr>
        <w:t>)</w:t>
      </w:r>
    </w:p>
    <w:p w14:paraId="2F8008F8" w14:textId="77777777" w:rsidR="00903265" w:rsidRPr="00303C69" w:rsidRDefault="00903265" w:rsidP="0019481F">
      <w:pPr>
        <w:spacing w:after="0" w:line="240" w:lineRule="auto"/>
        <w:jc w:val="both"/>
        <w:rPr>
          <w:bCs/>
          <w:lang w:eastAsia="en-US"/>
        </w:rPr>
      </w:pPr>
      <w:r w:rsidRPr="00303C69">
        <w:rPr>
          <w:bCs/>
          <w:lang w:eastAsia="en-US"/>
        </w:rPr>
        <w:t>Where,</w:t>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p>
    <w:p w14:paraId="5DE4D24E" w14:textId="77777777" w:rsidR="00903265" w:rsidRPr="00303C69" w:rsidRDefault="00903265" w:rsidP="0019481F">
      <w:pPr>
        <w:spacing w:after="0" w:line="240" w:lineRule="auto"/>
        <w:jc w:val="both"/>
        <w:rPr>
          <w:bCs/>
          <w:lang w:eastAsia="en-US"/>
        </w:rPr>
      </w:pPr>
      <w:proofErr w:type="spellStart"/>
      <w:r w:rsidRPr="00303C69">
        <w:rPr>
          <w:bCs/>
          <w:lang w:eastAsia="en-US"/>
        </w:rPr>
        <w:t>MPRnarrow</w:t>
      </w:r>
      <w:proofErr w:type="spellEnd"/>
      <w:r w:rsidRPr="00303C69">
        <w:rPr>
          <w:bCs/>
          <w:lang w:eastAsia="en-US"/>
        </w:rPr>
        <w:t xml:space="preserve"> = 14.4 dB, when </w:t>
      </w:r>
      <w:proofErr w:type="spellStart"/>
      <w:r w:rsidRPr="00303C69">
        <w:rPr>
          <w:bCs/>
          <w:lang w:eastAsia="en-US"/>
        </w:rPr>
        <w:t>BW</w:t>
      </w:r>
      <w:r w:rsidRPr="00303C69">
        <w:rPr>
          <w:bCs/>
          <w:vertAlign w:val="subscript"/>
          <w:lang w:eastAsia="en-US"/>
        </w:rPr>
        <w:t>alloc</w:t>
      </w:r>
      <w:proofErr w:type="gramStart"/>
      <w:r w:rsidRPr="00303C69">
        <w:rPr>
          <w:bCs/>
          <w:vertAlign w:val="subscript"/>
          <w:lang w:eastAsia="en-US"/>
        </w:rPr>
        <w:t>,RB</w:t>
      </w:r>
      <w:proofErr w:type="spellEnd"/>
      <w:proofErr w:type="gramEnd"/>
      <w:r w:rsidRPr="00303C69">
        <w:rPr>
          <w:bCs/>
          <w:lang w:eastAsia="en-US"/>
        </w:rPr>
        <w:t xml:space="preserve"> is less than or equal to 1.44 MHz, </w:t>
      </w:r>
      <w:proofErr w:type="spellStart"/>
      <w:r w:rsidRPr="00303C69">
        <w:rPr>
          <w:bCs/>
          <w:lang w:eastAsia="en-US"/>
        </w:rPr>
        <w:t>MPR</w:t>
      </w:r>
      <w:r w:rsidRPr="00303C69">
        <w:rPr>
          <w:bCs/>
          <w:vertAlign w:val="subscript"/>
          <w:lang w:eastAsia="en-US"/>
        </w:rPr>
        <w:t>narrow</w:t>
      </w:r>
      <w:proofErr w:type="spellEnd"/>
      <w:r w:rsidRPr="00303C69">
        <w:rPr>
          <w:bCs/>
          <w:lang w:eastAsia="en-US"/>
        </w:rPr>
        <w:t xml:space="preserve"> = 10 dB, when 1.44 MHz &lt; </w:t>
      </w:r>
      <w:proofErr w:type="spellStart"/>
      <w:r w:rsidRPr="00303C69">
        <w:rPr>
          <w:bCs/>
          <w:lang w:eastAsia="en-US"/>
        </w:rPr>
        <w:t>BW</w:t>
      </w:r>
      <w:r w:rsidRPr="00303C69">
        <w:rPr>
          <w:bCs/>
          <w:vertAlign w:val="subscript"/>
          <w:lang w:eastAsia="en-US"/>
        </w:rPr>
        <w:t>alloc,RB</w:t>
      </w:r>
      <w:proofErr w:type="spellEnd"/>
      <w:r w:rsidRPr="00303C69">
        <w:rPr>
          <w:bCs/>
          <w:lang w:eastAsia="en-US"/>
        </w:rPr>
        <w:t xml:space="preserve"> ≤ 10.8 MHz, where </w:t>
      </w:r>
      <w:proofErr w:type="spellStart"/>
      <w:r w:rsidRPr="00303C69">
        <w:rPr>
          <w:bCs/>
          <w:lang w:eastAsia="en-US"/>
        </w:rPr>
        <w:t>BW</w:t>
      </w:r>
      <w:r w:rsidRPr="00303C69">
        <w:rPr>
          <w:bCs/>
          <w:vertAlign w:val="subscript"/>
          <w:lang w:eastAsia="en-US"/>
        </w:rPr>
        <w:t>alloc,RB</w:t>
      </w:r>
      <w:proofErr w:type="spellEnd"/>
      <w:r w:rsidRPr="00303C69">
        <w:rPr>
          <w:bCs/>
          <w:lang w:eastAsia="en-US"/>
        </w:rPr>
        <w:t xml:space="preserve"> is the bandwidth of the RB allocation size.</w:t>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r w:rsidRPr="00303C69">
        <w:rPr>
          <w:bCs/>
          <w:lang w:eastAsia="en-US"/>
        </w:rPr>
        <w:tab/>
      </w:r>
    </w:p>
    <w:p w14:paraId="342C96F5" w14:textId="4F655202" w:rsidR="004C73F0" w:rsidRDefault="00903265" w:rsidP="0019481F">
      <w:pPr>
        <w:spacing w:after="0" w:line="240" w:lineRule="auto"/>
        <w:jc w:val="both"/>
        <w:rPr>
          <w:bCs/>
          <w:lang w:eastAsia="en-US"/>
        </w:rPr>
      </w:pPr>
      <w:r w:rsidRPr="00303C69">
        <w:rPr>
          <w:bCs/>
          <w:lang w:eastAsia="en-US"/>
        </w:rPr>
        <w:t>MPR</w:t>
      </w:r>
      <w:r w:rsidRPr="00303C69">
        <w:rPr>
          <w:bCs/>
          <w:vertAlign w:val="subscript"/>
          <w:lang w:eastAsia="en-US"/>
        </w:rPr>
        <w:t>WT</w:t>
      </w:r>
      <w:r w:rsidRPr="00303C69">
        <w:rPr>
          <w:bCs/>
          <w:lang w:eastAsia="en-US"/>
        </w:rPr>
        <w:t xml:space="preserve"> </w:t>
      </w:r>
      <w:r>
        <w:rPr>
          <w:bCs/>
          <w:lang w:eastAsia="en-US"/>
        </w:rPr>
        <w:t>is defined in Table</w:t>
      </w:r>
      <w:r w:rsidR="004C73F0">
        <w:rPr>
          <w:bCs/>
          <w:lang w:eastAsia="en-US"/>
        </w:rPr>
        <w:t>s</w:t>
      </w:r>
      <w:r>
        <w:rPr>
          <w:bCs/>
          <w:lang w:eastAsia="en-US"/>
        </w:rPr>
        <w:t xml:space="preserve"> 1</w:t>
      </w:r>
      <w:r w:rsidR="004C73F0">
        <w:rPr>
          <w:bCs/>
          <w:lang w:eastAsia="en-US"/>
        </w:rPr>
        <w:t xml:space="preserve"> and 2</w:t>
      </w:r>
      <w:r>
        <w:rPr>
          <w:bCs/>
          <w:lang w:eastAsia="en-US"/>
        </w:rPr>
        <w:t xml:space="preserve">, and it </w:t>
      </w:r>
      <w:r w:rsidRPr="00303C69">
        <w:rPr>
          <w:bCs/>
          <w:lang w:eastAsia="en-US"/>
        </w:rPr>
        <w:t>is the maximum power reduction due to modulation orders, transmission bandwidth configurations.</w:t>
      </w:r>
      <w:r w:rsidRPr="00303C69">
        <w:rPr>
          <w:bCs/>
          <w:lang w:eastAsia="en-US"/>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4C73F0" w14:paraId="202EDC5B" w14:textId="77777777" w:rsidTr="00B0161E">
        <w:tc>
          <w:tcPr>
            <w:tcW w:w="10790" w:type="dxa"/>
          </w:tcPr>
          <w:p w14:paraId="23FABE62" w14:textId="77777777" w:rsidR="004C73F0" w:rsidRPr="008D7F30" w:rsidRDefault="004C73F0" w:rsidP="00B0161E">
            <w:pPr>
              <w:spacing w:after="0"/>
              <w:jc w:val="center"/>
              <w:rPr>
                <w:bCs/>
                <w:sz w:val="18"/>
                <w:szCs w:val="18"/>
                <w:lang w:eastAsia="en-US"/>
              </w:rPr>
            </w:pPr>
            <w:r w:rsidRPr="008D7F30">
              <w:rPr>
                <w:bCs/>
                <w:sz w:val="18"/>
                <w:szCs w:val="18"/>
                <w:lang w:eastAsia="en-US"/>
              </w:rPr>
              <w:t>Table 1</w:t>
            </w:r>
          </w:p>
          <w:tbl>
            <w:tblPr>
              <w:tblW w:w="8943" w:type="dxa"/>
              <w:jc w:val="center"/>
              <w:tblLook w:val="04A0" w:firstRow="1" w:lastRow="0" w:firstColumn="1" w:lastColumn="0" w:noHBand="0" w:noVBand="1"/>
            </w:tblPr>
            <w:tblGrid>
              <w:gridCol w:w="2227"/>
              <w:gridCol w:w="1207"/>
              <w:gridCol w:w="2827"/>
              <w:gridCol w:w="2700"/>
            </w:tblGrid>
            <w:tr w:rsidR="004C73F0" w:rsidRPr="00B371C8" w14:paraId="1933CF2F" w14:textId="77777777" w:rsidTr="00865785">
              <w:trPr>
                <w:trHeight w:val="174"/>
                <w:jc w:val="center"/>
              </w:trPr>
              <w:tc>
                <w:tcPr>
                  <w:tcW w:w="222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667DE8" w14:textId="77777777" w:rsidR="004C73F0" w:rsidRPr="004C73F0" w:rsidRDefault="004C73F0" w:rsidP="00B0161E">
                  <w:pPr>
                    <w:pStyle w:val="TAH"/>
                    <w:rPr>
                      <w:rFonts w:asciiTheme="minorBidi" w:hAnsiTheme="minorBidi" w:cstheme="minorBidi"/>
                      <w:szCs w:val="18"/>
                      <w:lang w:val="en-GB"/>
                    </w:rPr>
                  </w:pPr>
                  <w:r w:rsidRPr="004C73F0">
                    <w:rPr>
                      <w:rFonts w:asciiTheme="minorBidi" w:hAnsiTheme="minorBidi" w:cstheme="minorBidi"/>
                      <w:szCs w:val="18"/>
                      <w:lang w:val="en-GB"/>
                    </w:rPr>
                    <w:t>Modulation</w:t>
                  </w:r>
                </w:p>
              </w:tc>
              <w:tc>
                <w:tcPr>
                  <w:tcW w:w="6716" w:type="dxa"/>
                  <w:gridSpan w:val="3"/>
                  <w:tcBorders>
                    <w:top w:val="single" w:sz="4" w:space="0" w:color="auto"/>
                    <w:left w:val="nil"/>
                    <w:bottom w:val="single" w:sz="4" w:space="0" w:color="auto"/>
                    <w:right w:val="single" w:sz="4" w:space="0" w:color="auto"/>
                  </w:tcBorders>
                  <w:shd w:val="clear" w:color="auto" w:fill="auto"/>
                  <w:noWrap/>
                  <w:vAlign w:val="bottom"/>
                  <w:hideMark/>
                </w:tcPr>
                <w:p w14:paraId="27F911FD" w14:textId="77777777" w:rsidR="004C73F0" w:rsidRPr="004C73F0" w:rsidRDefault="004C73F0" w:rsidP="00B0161E">
                  <w:pPr>
                    <w:pStyle w:val="TAH"/>
                    <w:rPr>
                      <w:rFonts w:asciiTheme="minorBidi" w:hAnsiTheme="minorBidi" w:cstheme="minorBidi"/>
                      <w:szCs w:val="18"/>
                      <w:lang w:val="en-GB"/>
                    </w:rPr>
                  </w:pPr>
                  <w:r w:rsidRPr="004C73F0">
                    <w:rPr>
                      <w:rFonts w:asciiTheme="minorBidi" w:hAnsiTheme="minorBidi" w:cstheme="minorBidi"/>
                      <w:szCs w:val="18"/>
                    </w:rPr>
                    <w:t>MPR</w:t>
                  </w:r>
                  <w:r w:rsidRPr="004C73F0">
                    <w:rPr>
                      <w:rFonts w:asciiTheme="minorBidi" w:hAnsiTheme="minorBidi" w:cstheme="minorBidi"/>
                      <w:szCs w:val="18"/>
                      <w:vertAlign w:val="subscript"/>
                    </w:rPr>
                    <w:t>WT</w:t>
                  </w:r>
                  <w:r w:rsidRPr="004C73F0">
                    <w:rPr>
                      <w:rFonts w:asciiTheme="minorBidi" w:hAnsiTheme="minorBidi" w:cstheme="minorBidi"/>
                      <w:szCs w:val="18"/>
                    </w:rPr>
                    <w:t xml:space="preserve"> (dB)</w:t>
                  </w:r>
                </w:p>
              </w:tc>
            </w:tr>
            <w:tr w:rsidR="004C73F0" w:rsidRPr="00B371C8" w14:paraId="78231601" w14:textId="77777777" w:rsidTr="00865785">
              <w:trPr>
                <w:trHeight w:val="129"/>
                <w:jc w:val="center"/>
              </w:trPr>
              <w:tc>
                <w:tcPr>
                  <w:tcW w:w="2227" w:type="dxa"/>
                  <w:vMerge/>
                  <w:tcBorders>
                    <w:top w:val="single" w:sz="4" w:space="0" w:color="auto"/>
                    <w:left w:val="single" w:sz="4" w:space="0" w:color="auto"/>
                    <w:bottom w:val="single" w:sz="4" w:space="0" w:color="auto"/>
                    <w:right w:val="single" w:sz="4" w:space="0" w:color="auto"/>
                  </w:tcBorders>
                  <w:vAlign w:val="center"/>
                  <w:hideMark/>
                </w:tcPr>
                <w:p w14:paraId="73A0015B" w14:textId="77777777" w:rsidR="004C73F0" w:rsidRPr="004C73F0" w:rsidRDefault="004C73F0" w:rsidP="00B0161E">
                  <w:pPr>
                    <w:pStyle w:val="TAH"/>
                    <w:rPr>
                      <w:rFonts w:asciiTheme="minorBidi" w:hAnsiTheme="minorBidi" w:cstheme="minorBidi"/>
                      <w:szCs w:val="18"/>
                      <w:lang w:val="en-GB"/>
                    </w:rPr>
                  </w:pPr>
                </w:p>
              </w:tc>
              <w:tc>
                <w:tcPr>
                  <w:tcW w:w="1052" w:type="dxa"/>
                  <w:vMerge w:val="restart"/>
                  <w:tcBorders>
                    <w:top w:val="nil"/>
                    <w:left w:val="single" w:sz="4" w:space="0" w:color="auto"/>
                    <w:bottom w:val="single" w:sz="4" w:space="0" w:color="000000"/>
                    <w:right w:val="single" w:sz="4" w:space="0" w:color="auto"/>
                  </w:tcBorders>
                  <w:shd w:val="clear" w:color="auto" w:fill="auto"/>
                  <w:vAlign w:val="bottom"/>
                  <w:hideMark/>
                </w:tcPr>
                <w:p w14:paraId="5C61049B" w14:textId="77777777" w:rsidR="004C73F0" w:rsidRPr="004C73F0" w:rsidRDefault="004C73F0" w:rsidP="00B0161E">
                  <w:pPr>
                    <w:pStyle w:val="TAH"/>
                    <w:rPr>
                      <w:rFonts w:asciiTheme="minorBidi" w:hAnsiTheme="minorBidi" w:cstheme="minorBidi"/>
                      <w:szCs w:val="18"/>
                      <w:lang w:val="en-GB"/>
                    </w:rPr>
                  </w:pPr>
                  <w:r w:rsidRPr="004C73F0">
                    <w:rPr>
                      <w:rFonts w:asciiTheme="minorBidi" w:hAnsiTheme="minorBidi" w:cstheme="minorBidi"/>
                      <w:szCs w:val="18"/>
                    </w:rPr>
                    <w:t>Outer RB allocations, 50 M, 100 M, 200 M</w:t>
                  </w:r>
                </w:p>
              </w:tc>
              <w:tc>
                <w:tcPr>
                  <w:tcW w:w="5527" w:type="dxa"/>
                  <w:gridSpan w:val="2"/>
                  <w:tcBorders>
                    <w:top w:val="single" w:sz="4" w:space="0" w:color="auto"/>
                    <w:left w:val="nil"/>
                    <w:bottom w:val="single" w:sz="4" w:space="0" w:color="auto"/>
                    <w:right w:val="single" w:sz="4" w:space="0" w:color="auto"/>
                  </w:tcBorders>
                  <w:shd w:val="clear" w:color="auto" w:fill="auto"/>
                  <w:vAlign w:val="bottom"/>
                  <w:hideMark/>
                </w:tcPr>
                <w:p w14:paraId="10FA9497" w14:textId="77777777" w:rsidR="004C73F0" w:rsidRPr="004C73F0" w:rsidRDefault="004C73F0" w:rsidP="00B0161E">
                  <w:pPr>
                    <w:pStyle w:val="TAH"/>
                    <w:rPr>
                      <w:rFonts w:asciiTheme="minorBidi" w:hAnsiTheme="minorBidi" w:cstheme="minorBidi"/>
                      <w:szCs w:val="18"/>
                      <w:lang w:val="en-GB"/>
                    </w:rPr>
                  </w:pPr>
                  <w:r w:rsidRPr="004C73F0">
                    <w:rPr>
                      <w:rFonts w:asciiTheme="minorBidi" w:hAnsiTheme="minorBidi" w:cstheme="minorBidi"/>
                      <w:szCs w:val="18"/>
                      <w:lang w:val="en-GB"/>
                    </w:rPr>
                    <w:t>Inner RB allocations, ≤ 200 M</w:t>
                  </w:r>
                </w:p>
              </w:tc>
            </w:tr>
            <w:tr w:rsidR="004C73F0" w:rsidRPr="00B371C8" w14:paraId="54A43864" w14:textId="77777777" w:rsidTr="00865785">
              <w:trPr>
                <w:trHeight w:val="602"/>
                <w:jc w:val="center"/>
              </w:trPr>
              <w:tc>
                <w:tcPr>
                  <w:tcW w:w="2227" w:type="dxa"/>
                  <w:vMerge/>
                  <w:tcBorders>
                    <w:top w:val="single" w:sz="4" w:space="0" w:color="auto"/>
                    <w:left w:val="single" w:sz="4" w:space="0" w:color="auto"/>
                    <w:bottom w:val="single" w:sz="4" w:space="0" w:color="auto"/>
                    <w:right w:val="single" w:sz="4" w:space="0" w:color="auto"/>
                  </w:tcBorders>
                  <w:vAlign w:val="center"/>
                  <w:hideMark/>
                </w:tcPr>
                <w:p w14:paraId="75102A8F" w14:textId="77777777" w:rsidR="004C73F0" w:rsidRPr="004C73F0" w:rsidRDefault="004C73F0" w:rsidP="00B0161E">
                  <w:pPr>
                    <w:pStyle w:val="TAH"/>
                    <w:rPr>
                      <w:rFonts w:asciiTheme="minorBidi" w:hAnsiTheme="minorBidi" w:cstheme="minorBidi"/>
                      <w:szCs w:val="18"/>
                      <w:lang w:val="en-GB"/>
                    </w:rPr>
                  </w:pPr>
                </w:p>
              </w:tc>
              <w:tc>
                <w:tcPr>
                  <w:tcW w:w="1052" w:type="dxa"/>
                  <w:vMerge/>
                  <w:tcBorders>
                    <w:top w:val="nil"/>
                    <w:left w:val="single" w:sz="4" w:space="0" w:color="auto"/>
                    <w:bottom w:val="single" w:sz="4" w:space="0" w:color="000000"/>
                    <w:right w:val="single" w:sz="4" w:space="0" w:color="auto"/>
                  </w:tcBorders>
                  <w:vAlign w:val="center"/>
                  <w:hideMark/>
                </w:tcPr>
                <w:p w14:paraId="083D9615" w14:textId="77777777" w:rsidR="004C73F0" w:rsidRPr="004C73F0" w:rsidRDefault="004C73F0" w:rsidP="00B0161E">
                  <w:pPr>
                    <w:pStyle w:val="TAH"/>
                    <w:rPr>
                      <w:rFonts w:asciiTheme="minorBidi" w:hAnsiTheme="minorBidi" w:cstheme="minorBidi"/>
                      <w:szCs w:val="18"/>
                      <w:lang w:val="en-GB"/>
                    </w:rPr>
                  </w:pPr>
                </w:p>
              </w:tc>
              <w:tc>
                <w:tcPr>
                  <w:tcW w:w="2827" w:type="dxa"/>
                  <w:tcBorders>
                    <w:top w:val="nil"/>
                    <w:left w:val="nil"/>
                    <w:bottom w:val="single" w:sz="4" w:space="0" w:color="auto"/>
                    <w:right w:val="single" w:sz="4" w:space="0" w:color="auto"/>
                  </w:tcBorders>
                  <w:shd w:val="clear" w:color="auto" w:fill="auto"/>
                  <w:vAlign w:val="center"/>
                  <w:hideMark/>
                </w:tcPr>
                <w:p w14:paraId="3DB346EC" w14:textId="77777777" w:rsidR="004C73F0" w:rsidRPr="004C73F0" w:rsidRDefault="004C73F0" w:rsidP="00B0161E">
                  <w:pPr>
                    <w:pStyle w:val="TAH"/>
                    <w:rPr>
                      <w:rFonts w:asciiTheme="minorBidi" w:hAnsiTheme="minorBidi" w:cstheme="minorBidi"/>
                      <w:szCs w:val="18"/>
                      <w:lang w:val="en-US"/>
                    </w:rPr>
                  </w:pPr>
                  <w:r w:rsidRPr="004C73F0">
                    <w:rPr>
                      <w:rFonts w:asciiTheme="minorBidi" w:hAnsiTheme="minorBidi" w:cstheme="minorBidi"/>
                      <w:szCs w:val="18"/>
                      <w:lang w:val="en-US"/>
                    </w:rPr>
                    <w:t xml:space="preserve">  RB</w:t>
                  </w:r>
                  <w:r w:rsidRPr="004C73F0">
                    <w:rPr>
                      <w:rFonts w:asciiTheme="minorBidi" w:hAnsiTheme="minorBidi" w:cstheme="minorBidi"/>
                      <w:szCs w:val="18"/>
                      <w:vertAlign w:val="subscript"/>
                      <w:lang w:val="en-US"/>
                    </w:rPr>
                    <w:t>start</w:t>
                  </w:r>
                  <w:r w:rsidRPr="004C73F0">
                    <w:rPr>
                      <w:rFonts w:asciiTheme="minorBidi" w:hAnsiTheme="minorBidi" w:cstheme="minorBidi"/>
                      <w:szCs w:val="18"/>
                      <w:lang w:val="en-US"/>
                    </w:rPr>
                    <w:t xml:space="preserve"> ≥ Ceil(1/3 N</w:t>
                  </w:r>
                  <w:r w:rsidRPr="004C73F0">
                    <w:rPr>
                      <w:rFonts w:asciiTheme="minorBidi" w:hAnsiTheme="minorBidi" w:cstheme="minorBidi"/>
                      <w:szCs w:val="18"/>
                      <w:vertAlign w:val="subscript"/>
                      <w:lang w:val="en-US"/>
                    </w:rPr>
                    <w:t>RB</w:t>
                  </w:r>
                  <w:r w:rsidRPr="004C73F0">
                    <w:rPr>
                      <w:rFonts w:asciiTheme="minorBidi" w:hAnsiTheme="minorBidi" w:cstheme="minorBidi"/>
                      <w:szCs w:val="18"/>
                      <w:lang w:val="en-US"/>
                    </w:rPr>
                    <w:t xml:space="preserve">) </w:t>
                  </w:r>
                </w:p>
                <w:p w14:paraId="21B4946B" w14:textId="77777777" w:rsidR="004C73F0" w:rsidRPr="004C73F0" w:rsidRDefault="004C73F0" w:rsidP="00B0161E">
                  <w:pPr>
                    <w:pStyle w:val="TAH"/>
                    <w:rPr>
                      <w:rFonts w:asciiTheme="minorBidi" w:hAnsiTheme="minorBidi" w:cstheme="minorBidi"/>
                      <w:szCs w:val="18"/>
                      <w:lang w:val="en-US"/>
                    </w:rPr>
                  </w:pPr>
                  <w:r w:rsidRPr="004C73F0">
                    <w:rPr>
                      <w:rFonts w:asciiTheme="minorBidi" w:hAnsiTheme="minorBidi" w:cstheme="minorBidi"/>
                      <w:szCs w:val="18"/>
                      <w:lang w:val="en-US"/>
                    </w:rPr>
                    <w:t>AND</w:t>
                  </w:r>
                </w:p>
                <w:p w14:paraId="27AE87B1" w14:textId="77777777" w:rsidR="004C73F0" w:rsidRPr="004C73F0" w:rsidRDefault="004C73F0" w:rsidP="00B0161E">
                  <w:pPr>
                    <w:pStyle w:val="TAH"/>
                    <w:rPr>
                      <w:rFonts w:asciiTheme="minorBidi" w:hAnsiTheme="minorBidi" w:cstheme="minorBidi"/>
                      <w:szCs w:val="18"/>
                      <w:lang w:val="en-GB"/>
                    </w:rPr>
                  </w:pPr>
                  <w:proofErr w:type="spellStart"/>
                  <w:r w:rsidRPr="004C73F0">
                    <w:rPr>
                      <w:rFonts w:asciiTheme="minorBidi" w:hAnsiTheme="minorBidi" w:cstheme="minorBidi"/>
                      <w:szCs w:val="18"/>
                      <w:lang w:val="en-US"/>
                    </w:rPr>
                    <w:t>RB</w:t>
                  </w:r>
                  <w:r w:rsidRPr="004C73F0">
                    <w:rPr>
                      <w:rFonts w:asciiTheme="minorBidi" w:hAnsiTheme="minorBidi" w:cstheme="minorBidi"/>
                      <w:szCs w:val="18"/>
                      <w:vertAlign w:val="subscript"/>
                      <w:lang w:val="en-US"/>
                    </w:rPr>
                    <w:t>end</w:t>
                  </w:r>
                  <w:proofErr w:type="spellEnd"/>
                  <w:r w:rsidRPr="004C73F0">
                    <w:rPr>
                      <w:rFonts w:asciiTheme="minorBidi" w:hAnsiTheme="minorBidi" w:cstheme="minorBidi"/>
                      <w:szCs w:val="18"/>
                      <w:lang w:val="en-US"/>
                    </w:rPr>
                    <w:t xml:space="preserve"> ≤ Ceil(2/3 N</w:t>
                  </w:r>
                  <w:r w:rsidRPr="004C73F0">
                    <w:rPr>
                      <w:rFonts w:asciiTheme="minorBidi" w:hAnsiTheme="minorBidi" w:cstheme="minorBidi"/>
                      <w:szCs w:val="18"/>
                      <w:vertAlign w:val="subscript"/>
                      <w:lang w:val="en-US"/>
                    </w:rPr>
                    <w:t>RB</w:t>
                  </w:r>
                  <w:r w:rsidRPr="004C73F0">
                    <w:rPr>
                      <w:rFonts w:asciiTheme="minorBidi" w:hAnsiTheme="minorBidi" w:cstheme="minorBidi"/>
                      <w:szCs w:val="18"/>
                      <w:lang w:val="en-US"/>
                    </w:rPr>
                    <w:t>)</w:t>
                  </w:r>
                </w:p>
              </w:tc>
              <w:tc>
                <w:tcPr>
                  <w:tcW w:w="2700" w:type="dxa"/>
                  <w:tcBorders>
                    <w:top w:val="nil"/>
                    <w:left w:val="nil"/>
                    <w:bottom w:val="single" w:sz="4" w:space="0" w:color="auto"/>
                    <w:right w:val="single" w:sz="4" w:space="0" w:color="auto"/>
                  </w:tcBorders>
                  <w:shd w:val="clear" w:color="auto" w:fill="auto"/>
                  <w:vAlign w:val="center"/>
                  <w:hideMark/>
                </w:tcPr>
                <w:p w14:paraId="6D985B54" w14:textId="77777777" w:rsidR="004C73F0" w:rsidRPr="004C73F0" w:rsidRDefault="004C73F0" w:rsidP="00B0161E">
                  <w:pPr>
                    <w:pStyle w:val="TAH"/>
                    <w:rPr>
                      <w:rFonts w:asciiTheme="minorBidi" w:hAnsiTheme="minorBidi" w:cstheme="minorBidi"/>
                      <w:szCs w:val="18"/>
                      <w:lang w:val="en-US"/>
                    </w:rPr>
                  </w:pPr>
                  <w:r w:rsidRPr="004C73F0">
                    <w:rPr>
                      <w:rFonts w:asciiTheme="minorBidi" w:hAnsiTheme="minorBidi" w:cstheme="minorBidi"/>
                      <w:szCs w:val="18"/>
                      <w:lang w:val="en-US"/>
                    </w:rPr>
                    <w:t>RB</w:t>
                  </w:r>
                  <w:r w:rsidRPr="004C73F0">
                    <w:rPr>
                      <w:rFonts w:asciiTheme="minorBidi" w:hAnsiTheme="minorBidi" w:cstheme="minorBidi"/>
                      <w:szCs w:val="18"/>
                      <w:vertAlign w:val="subscript"/>
                      <w:lang w:val="en-US"/>
                    </w:rPr>
                    <w:t>start</w:t>
                  </w:r>
                  <w:r w:rsidRPr="004C73F0">
                    <w:rPr>
                      <w:rFonts w:asciiTheme="minorBidi" w:hAnsiTheme="minorBidi" w:cstheme="minorBidi"/>
                      <w:szCs w:val="18"/>
                      <w:lang w:val="en-US"/>
                    </w:rPr>
                    <w:t xml:space="preserve">  &lt;  Ceil(1/3 N</w:t>
                  </w:r>
                  <w:r w:rsidRPr="004C73F0">
                    <w:rPr>
                      <w:rFonts w:asciiTheme="minorBidi" w:hAnsiTheme="minorBidi" w:cstheme="minorBidi"/>
                      <w:szCs w:val="18"/>
                      <w:vertAlign w:val="subscript"/>
                      <w:lang w:val="en-US"/>
                    </w:rPr>
                    <w:t>RB</w:t>
                  </w:r>
                  <w:r w:rsidRPr="004C73F0">
                    <w:rPr>
                      <w:rFonts w:asciiTheme="minorBidi" w:hAnsiTheme="minorBidi" w:cstheme="minorBidi"/>
                      <w:szCs w:val="18"/>
                      <w:lang w:val="en-US"/>
                    </w:rPr>
                    <w:t xml:space="preserve">) </w:t>
                  </w:r>
                </w:p>
                <w:p w14:paraId="08F4910B" w14:textId="77777777" w:rsidR="004C73F0" w:rsidRPr="004C73F0" w:rsidRDefault="004C73F0" w:rsidP="00B0161E">
                  <w:pPr>
                    <w:pStyle w:val="TAH"/>
                    <w:rPr>
                      <w:rFonts w:asciiTheme="minorBidi" w:hAnsiTheme="minorBidi" w:cstheme="minorBidi"/>
                      <w:szCs w:val="18"/>
                      <w:lang w:val="en-US"/>
                    </w:rPr>
                  </w:pPr>
                  <w:r w:rsidRPr="004C73F0">
                    <w:rPr>
                      <w:rFonts w:asciiTheme="minorBidi" w:hAnsiTheme="minorBidi" w:cstheme="minorBidi"/>
                      <w:szCs w:val="18"/>
                      <w:lang w:val="en-US"/>
                    </w:rPr>
                    <w:t>OR</w:t>
                  </w:r>
                </w:p>
                <w:p w14:paraId="296CF949" w14:textId="77777777" w:rsidR="004C73F0" w:rsidRPr="004C73F0" w:rsidRDefault="004C73F0" w:rsidP="00B0161E">
                  <w:pPr>
                    <w:pStyle w:val="TAH"/>
                    <w:rPr>
                      <w:rFonts w:asciiTheme="minorBidi" w:hAnsiTheme="minorBidi" w:cstheme="minorBidi"/>
                      <w:szCs w:val="18"/>
                      <w:lang w:val="en-GB"/>
                    </w:rPr>
                  </w:pPr>
                  <w:proofErr w:type="spellStart"/>
                  <w:r w:rsidRPr="004C73F0">
                    <w:rPr>
                      <w:rFonts w:asciiTheme="minorBidi" w:hAnsiTheme="minorBidi" w:cstheme="minorBidi"/>
                      <w:szCs w:val="18"/>
                      <w:lang w:val="en-US"/>
                    </w:rPr>
                    <w:t>RB</w:t>
                  </w:r>
                  <w:r w:rsidRPr="004C73F0">
                    <w:rPr>
                      <w:rFonts w:asciiTheme="minorBidi" w:hAnsiTheme="minorBidi" w:cstheme="minorBidi"/>
                      <w:szCs w:val="18"/>
                      <w:vertAlign w:val="subscript"/>
                      <w:lang w:val="en-US"/>
                    </w:rPr>
                    <w:t>end</w:t>
                  </w:r>
                  <w:proofErr w:type="spellEnd"/>
                  <w:r w:rsidRPr="004C73F0">
                    <w:rPr>
                      <w:rFonts w:asciiTheme="minorBidi" w:hAnsiTheme="minorBidi" w:cstheme="minorBidi"/>
                      <w:szCs w:val="18"/>
                      <w:lang w:val="en-US"/>
                    </w:rPr>
                    <w:t xml:space="preserve">  &gt;  Ceil(2/3 N</w:t>
                  </w:r>
                  <w:r w:rsidRPr="004C73F0">
                    <w:rPr>
                      <w:rFonts w:asciiTheme="minorBidi" w:hAnsiTheme="minorBidi" w:cstheme="minorBidi"/>
                      <w:szCs w:val="18"/>
                      <w:vertAlign w:val="subscript"/>
                      <w:lang w:val="en-US"/>
                    </w:rPr>
                    <w:t>RB</w:t>
                  </w:r>
                  <w:r w:rsidRPr="004C73F0">
                    <w:rPr>
                      <w:rFonts w:asciiTheme="minorBidi" w:hAnsiTheme="minorBidi" w:cstheme="minorBidi"/>
                      <w:szCs w:val="18"/>
                      <w:lang w:val="en-US"/>
                    </w:rPr>
                    <w:t>)</w:t>
                  </w:r>
                </w:p>
              </w:tc>
            </w:tr>
            <w:tr w:rsidR="004C73F0" w:rsidRPr="00B371C8" w14:paraId="7753DEE0" w14:textId="77777777" w:rsidTr="00865785">
              <w:trPr>
                <w:trHeight w:val="147"/>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3B142A1F"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DFT-s-OFDM PI/2 BPSK</w:t>
                  </w:r>
                </w:p>
              </w:tc>
              <w:tc>
                <w:tcPr>
                  <w:tcW w:w="1052" w:type="dxa"/>
                  <w:tcBorders>
                    <w:top w:val="nil"/>
                    <w:left w:val="nil"/>
                    <w:bottom w:val="single" w:sz="4" w:space="0" w:color="auto"/>
                    <w:right w:val="single" w:sz="4" w:space="0" w:color="auto"/>
                  </w:tcBorders>
                  <w:shd w:val="clear" w:color="auto" w:fill="auto"/>
                  <w:noWrap/>
                  <w:vAlign w:val="bottom"/>
                  <w:hideMark/>
                </w:tcPr>
                <w:p w14:paraId="0FA0C048"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c>
                <w:tcPr>
                  <w:tcW w:w="2827" w:type="dxa"/>
                  <w:tcBorders>
                    <w:top w:val="nil"/>
                    <w:left w:val="nil"/>
                    <w:bottom w:val="single" w:sz="4" w:space="0" w:color="auto"/>
                    <w:right w:val="single" w:sz="4" w:space="0" w:color="auto"/>
                  </w:tcBorders>
                  <w:shd w:val="clear" w:color="auto" w:fill="auto"/>
                  <w:noWrap/>
                  <w:vAlign w:val="bottom"/>
                  <w:hideMark/>
                </w:tcPr>
                <w:p w14:paraId="24FD358B"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0</w:t>
                  </w:r>
                </w:p>
              </w:tc>
              <w:tc>
                <w:tcPr>
                  <w:tcW w:w="2700" w:type="dxa"/>
                  <w:tcBorders>
                    <w:top w:val="nil"/>
                    <w:left w:val="nil"/>
                    <w:bottom w:val="single" w:sz="4" w:space="0" w:color="auto"/>
                    <w:right w:val="single" w:sz="4" w:space="0" w:color="auto"/>
                  </w:tcBorders>
                  <w:shd w:val="clear" w:color="auto" w:fill="auto"/>
                  <w:noWrap/>
                  <w:vAlign w:val="bottom"/>
                  <w:hideMark/>
                </w:tcPr>
                <w:p w14:paraId="20FBCF7E"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3</w:t>
                  </w:r>
                </w:p>
              </w:tc>
            </w:tr>
            <w:tr w:rsidR="004C73F0" w:rsidRPr="00B371C8" w14:paraId="211E4600" w14:textId="77777777" w:rsidTr="00865785">
              <w:trPr>
                <w:trHeight w:val="192"/>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679A29DD"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DFT-s-OFDM QPSK</w:t>
                  </w:r>
                </w:p>
              </w:tc>
              <w:tc>
                <w:tcPr>
                  <w:tcW w:w="1052" w:type="dxa"/>
                  <w:tcBorders>
                    <w:top w:val="nil"/>
                    <w:left w:val="nil"/>
                    <w:bottom w:val="single" w:sz="4" w:space="0" w:color="auto"/>
                    <w:right w:val="single" w:sz="4" w:space="0" w:color="auto"/>
                  </w:tcBorders>
                  <w:shd w:val="clear" w:color="auto" w:fill="auto"/>
                  <w:noWrap/>
                  <w:vAlign w:val="bottom"/>
                  <w:hideMark/>
                </w:tcPr>
                <w:p w14:paraId="2044F21B"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1008C217"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0</w:t>
                  </w:r>
                </w:p>
              </w:tc>
              <w:tc>
                <w:tcPr>
                  <w:tcW w:w="2700" w:type="dxa"/>
                  <w:tcBorders>
                    <w:top w:val="nil"/>
                    <w:left w:val="nil"/>
                    <w:bottom w:val="single" w:sz="4" w:space="0" w:color="auto"/>
                    <w:right w:val="single" w:sz="4" w:space="0" w:color="auto"/>
                  </w:tcBorders>
                  <w:shd w:val="clear" w:color="auto" w:fill="auto"/>
                  <w:noWrap/>
                  <w:vAlign w:val="bottom"/>
                  <w:hideMark/>
                </w:tcPr>
                <w:p w14:paraId="3B0A9C63"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3</w:t>
                  </w:r>
                </w:p>
              </w:tc>
            </w:tr>
            <w:tr w:rsidR="004C73F0" w:rsidRPr="00B371C8" w14:paraId="39AB0CD0" w14:textId="77777777" w:rsidTr="00865785">
              <w:trPr>
                <w:trHeight w:val="192"/>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21704525"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DFT-s-OFDM 16 QAM</w:t>
                  </w:r>
                </w:p>
              </w:tc>
              <w:tc>
                <w:tcPr>
                  <w:tcW w:w="1052" w:type="dxa"/>
                  <w:tcBorders>
                    <w:top w:val="nil"/>
                    <w:left w:val="nil"/>
                    <w:bottom w:val="single" w:sz="4" w:space="0" w:color="auto"/>
                    <w:right w:val="single" w:sz="4" w:space="0" w:color="auto"/>
                  </w:tcBorders>
                  <w:shd w:val="clear" w:color="auto" w:fill="auto"/>
                  <w:noWrap/>
                  <w:vAlign w:val="bottom"/>
                  <w:hideMark/>
                </w:tcPr>
                <w:p w14:paraId="6B19596E"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4688CB9E"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w:t>
                  </w:r>
                </w:p>
              </w:tc>
              <w:tc>
                <w:tcPr>
                  <w:tcW w:w="2700" w:type="dxa"/>
                  <w:tcBorders>
                    <w:top w:val="nil"/>
                    <w:left w:val="nil"/>
                    <w:bottom w:val="single" w:sz="4" w:space="0" w:color="auto"/>
                    <w:right w:val="single" w:sz="4" w:space="0" w:color="auto"/>
                  </w:tcBorders>
                  <w:shd w:val="clear" w:color="auto" w:fill="auto"/>
                  <w:noWrap/>
                  <w:vAlign w:val="bottom"/>
                  <w:hideMark/>
                </w:tcPr>
                <w:p w14:paraId="08F85394"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w:t>
                  </w:r>
                </w:p>
              </w:tc>
            </w:tr>
            <w:tr w:rsidR="004C73F0" w:rsidRPr="00B371C8" w14:paraId="4FCEE37A" w14:textId="77777777" w:rsidTr="00865785">
              <w:trPr>
                <w:trHeight w:val="165"/>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72175C4E"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DFT-s-OFDM 64 QAM</w:t>
                  </w:r>
                </w:p>
              </w:tc>
              <w:tc>
                <w:tcPr>
                  <w:tcW w:w="1052" w:type="dxa"/>
                  <w:tcBorders>
                    <w:top w:val="nil"/>
                    <w:left w:val="nil"/>
                    <w:bottom w:val="single" w:sz="4" w:space="0" w:color="auto"/>
                    <w:right w:val="single" w:sz="4" w:space="0" w:color="auto"/>
                  </w:tcBorders>
                  <w:shd w:val="clear" w:color="auto" w:fill="auto"/>
                  <w:noWrap/>
                  <w:vAlign w:val="bottom"/>
                  <w:hideMark/>
                </w:tcPr>
                <w:p w14:paraId="053D06E3"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113DF155"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c>
                <w:tcPr>
                  <w:tcW w:w="2700" w:type="dxa"/>
                  <w:tcBorders>
                    <w:top w:val="nil"/>
                    <w:left w:val="nil"/>
                    <w:bottom w:val="single" w:sz="4" w:space="0" w:color="auto"/>
                    <w:right w:val="single" w:sz="4" w:space="0" w:color="auto"/>
                  </w:tcBorders>
                  <w:shd w:val="clear" w:color="auto" w:fill="auto"/>
                  <w:noWrap/>
                  <w:vAlign w:val="bottom"/>
                  <w:hideMark/>
                </w:tcPr>
                <w:p w14:paraId="10600C91"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r>
            <w:tr w:rsidR="004C73F0" w:rsidRPr="00B371C8" w14:paraId="00C8157E" w14:textId="77777777" w:rsidTr="00865785">
              <w:trPr>
                <w:trHeight w:val="156"/>
                <w:jc w:val="center"/>
              </w:trPr>
              <w:tc>
                <w:tcPr>
                  <w:tcW w:w="2227" w:type="dxa"/>
                  <w:tcBorders>
                    <w:top w:val="single" w:sz="4" w:space="0" w:color="auto"/>
                    <w:left w:val="single" w:sz="4" w:space="0" w:color="auto"/>
                    <w:bottom w:val="single" w:sz="4" w:space="0" w:color="auto"/>
                    <w:right w:val="single" w:sz="4" w:space="0" w:color="auto"/>
                  </w:tcBorders>
                  <w:shd w:val="clear" w:color="auto" w:fill="auto"/>
                  <w:noWrap/>
                  <w:hideMark/>
                </w:tcPr>
                <w:p w14:paraId="4EF9A021"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CP-OFDM QPSK</w:t>
                  </w:r>
                </w:p>
              </w:tc>
              <w:tc>
                <w:tcPr>
                  <w:tcW w:w="1052" w:type="dxa"/>
                  <w:tcBorders>
                    <w:top w:val="nil"/>
                    <w:left w:val="nil"/>
                    <w:bottom w:val="single" w:sz="4" w:space="0" w:color="auto"/>
                    <w:right w:val="single" w:sz="4" w:space="0" w:color="auto"/>
                  </w:tcBorders>
                  <w:shd w:val="clear" w:color="auto" w:fill="auto"/>
                  <w:noWrap/>
                  <w:vAlign w:val="bottom"/>
                  <w:hideMark/>
                </w:tcPr>
                <w:p w14:paraId="5980DF8A"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w:t>
                  </w:r>
                </w:p>
              </w:tc>
              <w:tc>
                <w:tcPr>
                  <w:tcW w:w="2827" w:type="dxa"/>
                  <w:tcBorders>
                    <w:top w:val="nil"/>
                    <w:left w:val="nil"/>
                    <w:bottom w:val="single" w:sz="4" w:space="0" w:color="auto"/>
                    <w:right w:val="single" w:sz="4" w:space="0" w:color="auto"/>
                  </w:tcBorders>
                  <w:shd w:val="clear" w:color="auto" w:fill="auto"/>
                  <w:noWrap/>
                  <w:vAlign w:val="bottom"/>
                  <w:hideMark/>
                </w:tcPr>
                <w:p w14:paraId="400C8AE6"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4.5</w:t>
                  </w:r>
                </w:p>
              </w:tc>
              <w:tc>
                <w:tcPr>
                  <w:tcW w:w="2700" w:type="dxa"/>
                  <w:tcBorders>
                    <w:top w:val="nil"/>
                    <w:left w:val="nil"/>
                    <w:bottom w:val="single" w:sz="4" w:space="0" w:color="auto"/>
                    <w:right w:val="single" w:sz="4" w:space="0" w:color="auto"/>
                  </w:tcBorders>
                  <w:shd w:val="clear" w:color="auto" w:fill="auto"/>
                  <w:noWrap/>
                  <w:vAlign w:val="bottom"/>
                  <w:hideMark/>
                </w:tcPr>
                <w:p w14:paraId="3C396442"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4.5</w:t>
                  </w:r>
                </w:p>
              </w:tc>
            </w:tr>
            <w:tr w:rsidR="004C73F0" w:rsidRPr="00B371C8" w14:paraId="2B833C17" w14:textId="77777777" w:rsidTr="00865785">
              <w:trPr>
                <w:trHeight w:val="147"/>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16ED2A43"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CP-OFDM 16 QAM</w:t>
                  </w:r>
                </w:p>
              </w:tc>
              <w:tc>
                <w:tcPr>
                  <w:tcW w:w="1052" w:type="dxa"/>
                  <w:tcBorders>
                    <w:top w:val="nil"/>
                    <w:left w:val="nil"/>
                    <w:bottom w:val="single" w:sz="4" w:space="0" w:color="auto"/>
                    <w:right w:val="single" w:sz="4" w:space="0" w:color="auto"/>
                  </w:tcBorders>
                  <w:shd w:val="clear" w:color="auto" w:fill="auto"/>
                  <w:noWrap/>
                  <w:vAlign w:val="bottom"/>
                  <w:hideMark/>
                </w:tcPr>
                <w:p w14:paraId="237B1B9E"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w:t>
                  </w:r>
                </w:p>
              </w:tc>
              <w:tc>
                <w:tcPr>
                  <w:tcW w:w="2827" w:type="dxa"/>
                  <w:tcBorders>
                    <w:top w:val="nil"/>
                    <w:left w:val="nil"/>
                    <w:bottom w:val="single" w:sz="4" w:space="0" w:color="auto"/>
                    <w:right w:val="single" w:sz="4" w:space="0" w:color="auto"/>
                  </w:tcBorders>
                  <w:shd w:val="clear" w:color="auto" w:fill="auto"/>
                  <w:noWrap/>
                  <w:vAlign w:val="bottom"/>
                  <w:hideMark/>
                </w:tcPr>
                <w:p w14:paraId="44DF421F"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c>
                <w:tcPr>
                  <w:tcW w:w="2700" w:type="dxa"/>
                  <w:tcBorders>
                    <w:top w:val="nil"/>
                    <w:left w:val="nil"/>
                    <w:bottom w:val="single" w:sz="4" w:space="0" w:color="auto"/>
                    <w:right w:val="single" w:sz="4" w:space="0" w:color="auto"/>
                  </w:tcBorders>
                  <w:shd w:val="clear" w:color="auto" w:fill="auto"/>
                  <w:noWrap/>
                  <w:vAlign w:val="bottom"/>
                  <w:hideMark/>
                </w:tcPr>
                <w:p w14:paraId="43F8668E"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r>
            <w:tr w:rsidR="004C73F0" w:rsidRPr="00B371C8" w14:paraId="313B141B" w14:textId="77777777" w:rsidTr="00865785">
              <w:trPr>
                <w:trHeight w:val="138"/>
                <w:jc w:val="center"/>
              </w:trPr>
              <w:tc>
                <w:tcPr>
                  <w:tcW w:w="2227" w:type="dxa"/>
                  <w:tcBorders>
                    <w:top w:val="single" w:sz="4" w:space="0" w:color="auto"/>
                    <w:left w:val="single" w:sz="4" w:space="0" w:color="auto"/>
                    <w:bottom w:val="single" w:sz="4" w:space="0" w:color="auto"/>
                    <w:right w:val="single" w:sz="4" w:space="0" w:color="auto"/>
                  </w:tcBorders>
                  <w:shd w:val="clear" w:color="auto" w:fill="auto"/>
                  <w:hideMark/>
                </w:tcPr>
                <w:p w14:paraId="64A50469"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CP-OFDM 64 QAM</w:t>
                  </w:r>
                </w:p>
              </w:tc>
              <w:tc>
                <w:tcPr>
                  <w:tcW w:w="1052" w:type="dxa"/>
                  <w:tcBorders>
                    <w:top w:val="nil"/>
                    <w:left w:val="nil"/>
                    <w:bottom w:val="single" w:sz="4" w:space="0" w:color="auto"/>
                    <w:right w:val="single" w:sz="4" w:space="0" w:color="auto"/>
                  </w:tcBorders>
                  <w:shd w:val="clear" w:color="auto" w:fill="auto"/>
                  <w:noWrap/>
                  <w:vAlign w:val="bottom"/>
                  <w:hideMark/>
                </w:tcPr>
                <w:p w14:paraId="29A729FB"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7.5</w:t>
                  </w:r>
                </w:p>
              </w:tc>
              <w:tc>
                <w:tcPr>
                  <w:tcW w:w="2827" w:type="dxa"/>
                  <w:tcBorders>
                    <w:top w:val="nil"/>
                    <w:left w:val="nil"/>
                    <w:bottom w:val="single" w:sz="4" w:space="0" w:color="auto"/>
                    <w:right w:val="single" w:sz="4" w:space="0" w:color="auto"/>
                  </w:tcBorders>
                  <w:shd w:val="clear" w:color="auto" w:fill="auto"/>
                  <w:noWrap/>
                  <w:vAlign w:val="bottom"/>
                  <w:hideMark/>
                </w:tcPr>
                <w:p w14:paraId="0D024300"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7.5</w:t>
                  </w:r>
                </w:p>
              </w:tc>
              <w:tc>
                <w:tcPr>
                  <w:tcW w:w="2700" w:type="dxa"/>
                  <w:tcBorders>
                    <w:top w:val="nil"/>
                    <w:left w:val="nil"/>
                    <w:bottom w:val="single" w:sz="4" w:space="0" w:color="auto"/>
                    <w:right w:val="single" w:sz="4" w:space="0" w:color="auto"/>
                  </w:tcBorders>
                  <w:shd w:val="clear" w:color="auto" w:fill="auto"/>
                  <w:noWrap/>
                  <w:vAlign w:val="bottom"/>
                  <w:hideMark/>
                </w:tcPr>
                <w:p w14:paraId="2AD10F0C"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7.5</w:t>
                  </w:r>
                </w:p>
              </w:tc>
            </w:tr>
          </w:tbl>
          <w:p w14:paraId="427F13FE" w14:textId="77777777" w:rsidR="004C73F0" w:rsidRDefault="004C73F0" w:rsidP="00B0161E">
            <w:pPr>
              <w:jc w:val="both"/>
              <w:rPr>
                <w:b/>
                <w:lang w:eastAsia="en-US"/>
              </w:rPr>
            </w:pPr>
          </w:p>
        </w:tc>
      </w:tr>
    </w:tbl>
    <w:p w14:paraId="40C843CF" w14:textId="77777777" w:rsidR="004C73F0" w:rsidRDefault="004C73F0" w:rsidP="004C73F0">
      <w:pPr>
        <w:spacing w:after="0" w:line="240" w:lineRule="auto"/>
        <w:jc w:val="both"/>
        <w:rPr>
          <w:bCs/>
          <w:lang w:eastAsia="en-US"/>
        </w:rPr>
      </w:pPr>
    </w:p>
    <w:p w14:paraId="5DDE313E" w14:textId="77777777" w:rsidR="004C73F0" w:rsidRPr="00303C69" w:rsidRDefault="004C73F0" w:rsidP="004C73F0">
      <w:pPr>
        <w:spacing w:after="0" w:line="240" w:lineRule="auto"/>
        <w:jc w:val="both"/>
        <w:rPr>
          <w:bCs/>
          <w:lang w:eastAsia="en-US"/>
        </w:rPr>
      </w:pPr>
      <w:r w:rsidRPr="00303C69">
        <w:rPr>
          <w:bCs/>
          <w:lang w:eastAsia="en-US"/>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4C73F0" w14:paraId="36555914" w14:textId="77777777" w:rsidTr="00B0161E">
        <w:tc>
          <w:tcPr>
            <w:tcW w:w="1079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74"/>
            </w:tblGrid>
            <w:tr w:rsidR="004C73F0" w14:paraId="3FCBD8FB" w14:textId="77777777" w:rsidTr="00B0161E">
              <w:tc>
                <w:tcPr>
                  <w:tcW w:w="10574" w:type="dxa"/>
                </w:tcPr>
                <w:p w14:paraId="3013F795" w14:textId="77777777" w:rsidR="004C73F0" w:rsidRPr="008D7F30" w:rsidRDefault="004C73F0" w:rsidP="00B0161E">
                  <w:pPr>
                    <w:spacing w:after="0"/>
                    <w:jc w:val="center"/>
                    <w:rPr>
                      <w:bCs/>
                      <w:sz w:val="18"/>
                      <w:szCs w:val="18"/>
                      <w:lang w:eastAsia="en-US"/>
                    </w:rPr>
                  </w:pPr>
                  <w:r w:rsidRPr="008D7F30">
                    <w:rPr>
                      <w:bCs/>
                      <w:sz w:val="18"/>
                      <w:szCs w:val="18"/>
                      <w:lang w:eastAsia="en-US"/>
                    </w:rPr>
                    <w:t xml:space="preserve">Table </w:t>
                  </w:r>
                  <w:r>
                    <w:rPr>
                      <w:bCs/>
                      <w:sz w:val="18"/>
                      <w:szCs w:val="18"/>
                      <w:lang w:eastAsia="en-US"/>
                    </w:rPr>
                    <w:t>2</w:t>
                  </w:r>
                </w:p>
                <w:tbl>
                  <w:tblPr>
                    <w:tblW w:w="8806" w:type="dxa"/>
                    <w:jc w:val="center"/>
                    <w:tblLook w:val="04A0" w:firstRow="1" w:lastRow="0" w:firstColumn="1" w:lastColumn="0" w:noHBand="0" w:noVBand="1"/>
                  </w:tblPr>
                  <w:tblGrid>
                    <w:gridCol w:w="2209"/>
                    <w:gridCol w:w="1207"/>
                    <w:gridCol w:w="2827"/>
                    <w:gridCol w:w="2700"/>
                  </w:tblGrid>
                  <w:tr w:rsidR="004C73F0" w:rsidRPr="00B371C8" w14:paraId="38869B3F" w14:textId="77777777" w:rsidTr="00865785">
                    <w:trPr>
                      <w:trHeight w:val="174"/>
                      <w:jc w:val="center"/>
                    </w:trPr>
                    <w:tc>
                      <w:tcPr>
                        <w:tcW w:w="220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DE3BA" w14:textId="77777777" w:rsidR="004C73F0" w:rsidRPr="004C73F0" w:rsidRDefault="004C73F0" w:rsidP="00B0161E">
                        <w:pPr>
                          <w:pStyle w:val="TAH"/>
                          <w:rPr>
                            <w:rFonts w:asciiTheme="minorBidi" w:hAnsiTheme="minorBidi" w:cstheme="minorBidi"/>
                            <w:szCs w:val="18"/>
                            <w:lang w:val="en-GB"/>
                          </w:rPr>
                        </w:pPr>
                        <w:r w:rsidRPr="004C73F0">
                          <w:rPr>
                            <w:rFonts w:asciiTheme="minorBidi" w:hAnsiTheme="minorBidi" w:cstheme="minorBidi"/>
                            <w:szCs w:val="18"/>
                            <w:lang w:val="en-GB"/>
                          </w:rPr>
                          <w:t>Modulation</w:t>
                        </w:r>
                      </w:p>
                    </w:tc>
                    <w:tc>
                      <w:tcPr>
                        <w:tcW w:w="6597" w:type="dxa"/>
                        <w:gridSpan w:val="3"/>
                        <w:tcBorders>
                          <w:top w:val="single" w:sz="4" w:space="0" w:color="auto"/>
                          <w:left w:val="nil"/>
                          <w:bottom w:val="single" w:sz="4" w:space="0" w:color="auto"/>
                          <w:right w:val="single" w:sz="4" w:space="0" w:color="auto"/>
                        </w:tcBorders>
                        <w:shd w:val="clear" w:color="auto" w:fill="auto"/>
                        <w:noWrap/>
                        <w:vAlign w:val="bottom"/>
                        <w:hideMark/>
                      </w:tcPr>
                      <w:p w14:paraId="74E60CD1" w14:textId="77777777" w:rsidR="004C73F0" w:rsidRPr="004C73F0" w:rsidRDefault="004C73F0" w:rsidP="00B0161E">
                        <w:pPr>
                          <w:pStyle w:val="TAH"/>
                          <w:rPr>
                            <w:rFonts w:asciiTheme="minorBidi" w:hAnsiTheme="minorBidi" w:cstheme="minorBidi"/>
                            <w:szCs w:val="18"/>
                            <w:lang w:val="en-GB"/>
                          </w:rPr>
                        </w:pPr>
                        <w:r w:rsidRPr="004C73F0">
                          <w:rPr>
                            <w:rFonts w:asciiTheme="minorBidi" w:hAnsiTheme="minorBidi" w:cstheme="minorBidi"/>
                            <w:szCs w:val="18"/>
                          </w:rPr>
                          <w:t>MPR</w:t>
                        </w:r>
                        <w:r w:rsidRPr="004C73F0">
                          <w:rPr>
                            <w:rFonts w:asciiTheme="minorBidi" w:hAnsiTheme="minorBidi" w:cstheme="minorBidi"/>
                            <w:szCs w:val="18"/>
                            <w:vertAlign w:val="subscript"/>
                          </w:rPr>
                          <w:t>WT</w:t>
                        </w:r>
                        <w:r w:rsidRPr="004C73F0">
                          <w:rPr>
                            <w:rFonts w:asciiTheme="minorBidi" w:hAnsiTheme="minorBidi" w:cstheme="minorBidi"/>
                            <w:szCs w:val="18"/>
                          </w:rPr>
                          <w:t xml:space="preserve"> (dB)</w:t>
                        </w:r>
                      </w:p>
                    </w:tc>
                  </w:tr>
                  <w:tr w:rsidR="004C73F0" w:rsidRPr="00B371C8" w14:paraId="5FF00DDA" w14:textId="77777777" w:rsidTr="00865785">
                    <w:trPr>
                      <w:trHeight w:val="129"/>
                      <w:jc w:val="center"/>
                    </w:trPr>
                    <w:tc>
                      <w:tcPr>
                        <w:tcW w:w="2209" w:type="dxa"/>
                        <w:vMerge/>
                        <w:tcBorders>
                          <w:top w:val="single" w:sz="4" w:space="0" w:color="auto"/>
                          <w:left w:val="single" w:sz="4" w:space="0" w:color="auto"/>
                          <w:bottom w:val="single" w:sz="4" w:space="0" w:color="auto"/>
                          <w:right w:val="single" w:sz="4" w:space="0" w:color="auto"/>
                        </w:tcBorders>
                        <w:vAlign w:val="center"/>
                        <w:hideMark/>
                      </w:tcPr>
                      <w:p w14:paraId="1EFE9A54" w14:textId="77777777" w:rsidR="004C73F0" w:rsidRPr="004C73F0" w:rsidRDefault="004C73F0" w:rsidP="00B0161E">
                        <w:pPr>
                          <w:pStyle w:val="TAH"/>
                          <w:rPr>
                            <w:rFonts w:asciiTheme="minorBidi" w:hAnsiTheme="minorBidi" w:cstheme="minorBidi"/>
                            <w:szCs w:val="18"/>
                            <w:lang w:val="en-GB"/>
                          </w:rPr>
                        </w:pPr>
                      </w:p>
                    </w:tc>
                    <w:tc>
                      <w:tcPr>
                        <w:tcW w:w="1070" w:type="dxa"/>
                        <w:vMerge w:val="restart"/>
                        <w:tcBorders>
                          <w:top w:val="nil"/>
                          <w:left w:val="single" w:sz="4" w:space="0" w:color="auto"/>
                          <w:bottom w:val="single" w:sz="4" w:space="0" w:color="000000"/>
                          <w:right w:val="single" w:sz="4" w:space="0" w:color="auto"/>
                        </w:tcBorders>
                        <w:shd w:val="clear" w:color="auto" w:fill="auto"/>
                        <w:vAlign w:val="bottom"/>
                        <w:hideMark/>
                      </w:tcPr>
                      <w:p w14:paraId="28734536" w14:textId="77777777" w:rsidR="004C73F0" w:rsidRPr="004C73F0" w:rsidRDefault="004C73F0" w:rsidP="00B0161E">
                        <w:pPr>
                          <w:pStyle w:val="TAH"/>
                          <w:rPr>
                            <w:rFonts w:asciiTheme="minorBidi" w:hAnsiTheme="minorBidi" w:cstheme="minorBidi"/>
                            <w:szCs w:val="18"/>
                            <w:lang w:val="en-GB"/>
                          </w:rPr>
                        </w:pPr>
                        <w:r w:rsidRPr="004C73F0">
                          <w:rPr>
                            <w:rFonts w:asciiTheme="minorBidi" w:hAnsiTheme="minorBidi" w:cstheme="minorBidi"/>
                            <w:szCs w:val="18"/>
                          </w:rPr>
                          <w:t>Outer RB allocations, 400 M</w:t>
                        </w:r>
                      </w:p>
                    </w:tc>
                    <w:tc>
                      <w:tcPr>
                        <w:tcW w:w="5527" w:type="dxa"/>
                        <w:gridSpan w:val="2"/>
                        <w:tcBorders>
                          <w:top w:val="single" w:sz="4" w:space="0" w:color="auto"/>
                          <w:left w:val="nil"/>
                          <w:bottom w:val="single" w:sz="4" w:space="0" w:color="auto"/>
                          <w:right w:val="single" w:sz="4" w:space="0" w:color="auto"/>
                        </w:tcBorders>
                        <w:shd w:val="clear" w:color="auto" w:fill="auto"/>
                        <w:vAlign w:val="bottom"/>
                        <w:hideMark/>
                      </w:tcPr>
                      <w:p w14:paraId="6932E109" w14:textId="77777777" w:rsidR="004C73F0" w:rsidRPr="004C73F0" w:rsidRDefault="004C73F0" w:rsidP="00B0161E">
                        <w:pPr>
                          <w:pStyle w:val="TAH"/>
                          <w:rPr>
                            <w:rFonts w:asciiTheme="minorBidi" w:hAnsiTheme="minorBidi" w:cstheme="minorBidi"/>
                            <w:szCs w:val="18"/>
                            <w:lang w:val="en-GB"/>
                          </w:rPr>
                        </w:pPr>
                        <w:r w:rsidRPr="004C73F0">
                          <w:rPr>
                            <w:rFonts w:asciiTheme="minorBidi" w:hAnsiTheme="minorBidi" w:cstheme="minorBidi"/>
                            <w:szCs w:val="18"/>
                            <w:lang w:val="en-GB"/>
                          </w:rPr>
                          <w:t>Inner RB allocations, 400 M</w:t>
                        </w:r>
                      </w:p>
                    </w:tc>
                  </w:tr>
                  <w:tr w:rsidR="004C73F0" w:rsidRPr="00B371C8" w14:paraId="46864CD5" w14:textId="77777777" w:rsidTr="00865785">
                    <w:trPr>
                      <w:trHeight w:val="602"/>
                      <w:jc w:val="center"/>
                    </w:trPr>
                    <w:tc>
                      <w:tcPr>
                        <w:tcW w:w="2209" w:type="dxa"/>
                        <w:vMerge/>
                        <w:tcBorders>
                          <w:top w:val="single" w:sz="4" w:space="0" w:color="auto"/>
                          <w:left w:val="single" w:sz="4" w:space="0" w:color="auto"/>
                          <w:bottom w:val="single" w:sz="4" w:space="0" w:color="auto"/>
                          <w:right w:val="single" w:sz="4" w:space="0" w:color="auto"/>
                        </w:tcBorders>
                        <w:vAlign w:val="center"/>
                        <w:hideMark/>
                      </w:tcPr>
                      <w:p w14:paraId="17506081" w14:textId="77777777" w:rsidR="004C73F0" w:rsidRPr="004C73F0" w:rsidRDefault="004C73F0" w:rsidP="00B0161E">
                        <w:pPr>
                          <w:pStyle w:val="TAH"/>
                          <w:rPr>
                            <w:rFonts w:asciiTheme="minorBidi" w:hAnsiTheme="minorBidi" w:cstheme="minorBidi"/>
                            <w:szCs w:val="18"/>
                            <w:lang w:val="en-GB"/>
                          </w:rPr>
                        </w:pPr>
                      </w:p>
                    </w:tc>
                    <w:tc>
                      <w:tcPr>
                        <w:tcW w:w="1070" w:type="dxa"/>
                        <w:vMerge/>
                        <w:tcBorders>
                          <w:top w:val="nil"/>
                          <w:left w:val="single" w:sz="4" w:space="0" w:color="auto"/>
                          <w:bottom w:val="single" w:sz="4" w:space="0" w:color="000000"/>
                          <w:right w:val="single" w:sz="4" w:space="0" w:color="auto"/>
                        </w:tcBorders>
                        <w:vAlign w:val="center"/>
                        <w:hideMark/>
                      </w:tcPr>
                      <w:p w14:paraId="0192F575" w14:textId="77777777" w:rsidR="004C73F0" w:rsidRPr="004C73F0" w:rsidRDefault="004C73F0" w:rsidP="00B0161E">
                        <w:pPr>
                          <w:pStyle w:val="TAH"/>
                          <w:rPr>
                            <w:rFonts w:asciiTheme="minorBidi" w:hAnsiTheme="minorBidi" w:cstheme="minorBidi"/>
                            <w:szCs w:val="18"/>
                            <w:lang w:val="en-GB"/>
                          </w:rPr>
                        </w:pPr>
                      </w:p>
                    </w:tc>
                    <w:tc>
                      <w:tcPr>
                        <w:tcW w:w="2827" w:type="dxa"/>
                        <w:tcBorders>
                          <w:top w:val="nil"/>
                          <w:left w:val="nil"/>
                          <w:bottom w:val="single" w:sz="4" w:space="0" w:color="auto"/>
                          <w:right w:val="single" w:sz="4" w:space="0" w:color="auto"/>
                        </w:tcBorders>
                        <w:shd w:val="clear" w:color="auto" w:fill="auto"/>
                        <w:vAlign w:val="center"/>
                        <w:hideMark/>
                      </w:tcPr>
                      <w:p w14:paraId="7DDF2CA4" w14:textId="77777777" w:rsidR="004C73F0" w:rsidRPr="004C73F0" w:rsidRDefault="004C73F0" w:rsidP="00B0161E">
                        <w:pPr>
                          <w:pStyle w:val="TAH"/>
                          <w:rPr>
                            <w:rFonts w:asciiTheme="minorBidi" w:hAnsiTheme="minorBidi" w:cstheme="minorBidi"/>
                            <w:szCs w:val="18"/>
                          </w:rPr>
                        </w:pPr>
                        <w:r w:rsidRPr="004C73F0">
                          <w:rPr>
                            <w:rFonts w:asciiTheme="minorBidi" w:hAnsiTheme="minorBidi" w:cstheme="minorBidi"/>
                            <w:szCs w:val="18"/>
                            <w:lang w:val="en-US"/>
                          </w:rPr>
                          <w:t>RB</w:t>
                        </w:r>
                        <w:r w:rsidRPr="004C73F0">
                          <w:rPr>
                            <w:rFonts w:asciiTheme="minorBidi" w:hAnsiTheme="minorBidi" w:cstheme="minorBidi"/>
                            <w:szCs w:val="18"/>
                            <w:vertAlign w:val="subscript"/>
                            <w:lang w:val="en-US"/>
                          </w:rPr>
                          <w:t>start</w:t>
                        </w:r>
                        <w:r w:rsidRPr="004C73F0">
                          <w:rPr>
                            <w:rFonts w:asciiTheme="minorBidi" w:hAnsiTheme="minorBidi" w:cstheme="minorBidi"/>
                            <w:szCs w:val="18"/>
                            <w:lang w:val="en-US"/>
                          </w:rPr>
                          <w:t xml:space="preserve"> </w:t>
                        </w:r>
                        <w:r w:rsidRPr="004C73F0">
                          <w:rPr>
                            <w:rFonts w:asciiTheme="minorBidi" w:hAnsiTheme="minorBidi" w:cstheme="minorBidi"/>
                            <w:szCs w:val="18"/>
                          </w:rPr>
                          <w:t>≥ Ceil(1/4 N</w:t>
                        </w:r>
                        <w:r w:rsidRPr="004C73F0">
                          <w:rPr>
                            <w:rFonts w:asciiTheme="minorBidi" w:hAnsiTheme="minorBidi" w:cstheme="minorBidi"/>
                            <w:szCs w:val="18"/>
                            <w:vertAlign w:val="subscript"/>
                          </w:rPr>
                          <w:t>RB</w:t>
                        </w:r>
                        <w:r w:rsidRPr="004C73F0">
                          <w:rPr>
                            <w:rFonts w:asciiTheme="minorBidi" w:hAnsiTheme="minorBidi" w:cstheme="minorBidi"/>
                            <w:szCs w:val="18"/>
                          </w:rPr>
                          <w:t>)</w:t>
                        </w:r>
                        <w:r w:rsidRPr="004C73F0">
                          <w:rPr>
                            <w:rFonts w:asciiTheme="minorBidi" w:hAnsiTheme="minorBidi" w:cstheme="minorBidi"/>
                            <w:szCs w:val="18"/>
                            <w:lang w:val="en-US"/>
                          </w:rPr>
                          <w:t xml:space="preserve"> </w:t>
                        </w:r>
                        <w:r w:rsidRPr="004C73F0">
                          <w:rPr>
                            <w:rFonts w:asciiTheme="minorBidi" w:hAnsiTheme="minorBidi" w:cstheme="minorBidi"/>
                            <w:szCs w:val="18"/>
                          </w:rPr>
                          <w:t xml:space="preserve">AND </w:t>
                        </w:r>
                      </w:p>
                      <w:p w14:paraId="75C0970C" w14:textId="77777777" w:rsidR="004C73F0" w:rsidRPr="004C73F0" w:rsidRDefault="004C73F0" w:rsidP="00B0161E">
                        <w:pPr>
                          <w:pStyle w:val="TAH"/>
                          <w:rPr>
                            <w:rFonts w:asciiTheme="minorBidi" w:hAnsiTheme="minorBidi" w:cstheme="minorBidi"/>
                            <w:szCs w:val="18"/>
                          </w:rPr>
                        </w:pPr>
                        <w:proofErr w:type="spellStart"/>
                        <w:r w:rsidRPr="004C73F0">
                          <w:rPr>
                            <w:rFonts w:asciiTheme="minorBidi" w:hAnsiTheme="minorBidi" w:cstheme="minorBidi"/>
                            <w:szCs w:val="18"/>
                          </w:rPr>
                          <w:t>RB</w:t>
                        </w:r>
                        <w:r w:rsidRPr="004C73F0">
                          <w:rPr>
                            <w:rFonts w:asciiTheme="minorBidi" w:hAnsiTheme="minorBidi" w:cstheme="minorBidi"/>
                            <w:szCs w:val="18"/>
                            <w:vertAlign w:val="subscript"/>
                          </w:rPr>
                          <w:t>end</w:t>
                        </w:r>
                        <w:proofErr w:type="spellEnd"/>
                        <w:r w:rsidRPr="004C73F0">
                          <w:rPr>
                            <w:rFonts w:asciiTheme="minorBidi" w:hAnsiTheme="minorBidi" w:cstheme="minorBidi"/>
                            <w:szCs w:val="18"/>
                          </w:rPr>
                          <w:t xml:space="preserve"> ≤ Ceil(3/4 N</w:t>
                        </w:r>
                        <w:r w:rsidRPr="004C73F0">
                          <w:rPr>
                            <w:rFonts w:asciiTheme="minorBidi" w:hAnsiTheme="minorBidi" w:cstheme="minorBidi"/>
                            <w:szCs w:val="18"/>
                            <w:vertAlign w:val="subscript"/>
                          </w:rPr>
                          <w:t>RB</w:t>
                        </w:r>
                        <w:r w:rsidRPr="004C73F0">
                          <w:rPr>
                            <w:rFonts w:asciiTheme="minorBidi" w:hAnsiTheme="minorBidi" w:cstheme="minorBidi"/>
                            <w:szCs w:val="18"/>
                          </w:rPr>
                          <w:t>) AND</w:t>
                        </w:r>
                      </w:p>
                      <w:p w14:paraId="786F9C52" w14:textId="367C2724" w:rsidR="004C73F0" w:rsidRPr="004C73F0" w:rsidRDefault="004C73F0" w:rsidP="00B0161E">
                        <w:pPr>
                          <w:pStyle w:val="TAH"/>
                          <w:rPr>
                            <w:rFonts w:asciiTheme="minorBidi" w:hAnsiTheme="minorBidi" w:cstheme="minorBidi"/>
                            <w:szCs w:val="18"/>
                            <w:lang w:val="en-GB"/>
                          </w:rPr>
                        </w:pPr>
                        <w:r w:rsidRPr="004C73F0">
                          <w:rPr>
                            <w:rFonts w:asciiTheme="minorBidi" w:hAnsiTheme="minorBidi" w:cstheme="minorBidi"/>
                            <w:szCs w:val="18"/>
                          </w:rPr>
                          <w:t>L</w:t>
                        </w:r>
                        <w:r w:rsidRPr="004C73F0">
                          <w:rPr>
                            <w:rFonts w:asciiTheme="minorBidi" w:hAnsiTheme="minorBidi" w:cstheme="minorBidi"/>
                            <w:szCs w:val="18"/>
                            <w:vertAlign w:val="subscript"/>
                          </w:rPr>
                          <w:t>CRB</w:t>
                        </w:r>
                        <w:r w:rsidRPr="004C73F0">
                          <w:rPr>
                            <w:rFonts w:asciiTheme="minorBidi" w:hAnsiTheme="minorBidi" w:cstheme="minorBidi"/>
                            <w:szCs w:val="18"/>
                            <w:vertAlign w:val="subscript"/>
                            <w:lang w:val="en-US"/>
                          </w:rPr>
                          <w:t xml:space="preserve"> </w:t>
                        </w:r>
                        <w:r w:rsidRPr="004C73F0">
                          <w:rPr>
                            <w:rFonts w:asciiTheme="minorBidi" w:hAnsiTheme="minorBidi" w:cstheme="minorBidi"/>
                            <w:szCs w:val="18"/>
                          </w:rPr>
                          <w:t>≤</w:t>
                        </w:r>
                        <w:r w:rsidRPr="004C73F0">
                          <w:rPr>
                            <w:rFonts w:asciiTheme="minorBidi" w:hAnsiTheme="minorBidi" w:cstheme="minorBidi"/>
                            <w:szCs w:val="18"/>
                            <w:lang w:val="en-US"/>
                          </w:rPr>
                          <w:t xml:space="preserve"> </w:t>
                        </w:r>
                        <w:r w:rsidRPr="004C73F0">
                          <w:rPr>
                            <w:rFonts w:asciiTheme="minorBidi" w:hAnsiTheme="minorBidi" w:cstheme="minorBidi"/>
                            <w:szCs w:val="18"/>
                            <w:lang w:eastAsia="ja-JP"/>
                          </w:rPr>
                          <w:t xml:space="preserve">Ceil(1/4 </w:t>
                        </w:r>
                        <w:r w:rsidRPr="004C73F0">
                          <w:rPr>
                            <w:rFonts w:asciiTheme="minorBidi" w:hAnsiTheme="minorBidi" w:cstheme="minorBidi"/>
                            <w:szCs w:val="18"/>
                          </w:rPr>
                          <w:t>N</w:t>
                        </w:r>
                        <w:r w:rsidRPr="004C73F0">
                          <w:rPr>
                            <w:rFonts w:asciiTheme="minorBidi" w:hAnsiTheme="minorBidi" w:cstheme="minorBidi"/>
                            <w:szCs w:val="18"/>
                            <w:vertAlign w:val="subscript"/>
                          </w:rPr>
                          <w:t>RB</w:t>
                        </w:r>
                        <w:r w:rsidRPr="004C73F0">
                          <w:rPr>
                            <w:rFonts w:asciiTheme="minorBidi" w:hAnsiTheme="minorBidi" w:cstheme="minorBidi"/>
                            <w:szCs w:val="18"/>
                          </w:rPr>
                          <w:t>)</w:t>
                        </w:r>
                      </w:p>
                    </w:tc>
                    <w:tc>
                      <w:tcPr>
                        <w:tcW w:w="2700" w:type="dxa"/>
                        <w:tcBorders>
                          <w:top w:val="nil"/>
                          <w:left w:val="nil"/>
                          <w:bottom w:val="single" w:sz="4" w:space="0" w:color="auto"/>
                          <w:right w:val="single" w:sz="4" w:space="0" w:color="auto"/>
                        </w:tcBorders>
                        <w:shd w:val="clear" w:color="auto" w:fill="auto"/>
                        <w:vAlign w:val="center"/>
                        <w:hideMark/>
                      </w:tcPr>
                      <w:p w14:paraId="6CCCE475" w14:textId="77777777" w:rsidR="004C73F0" w:rsidRPr="004C73F0" w:rsidRDefault="004C73F0" w:rsidP="00B0161E">
                        <w:pPr>
                          <w:pStyle w:val="TAH"/>
                          <w:rPr>
                            <w:rFonts w:asciiTheme="minorBidi" w:hAnsiTheme="minorBidi" w:cstheme="minorBidi"/>
                            <w:szCs w:val="18"/>
                          </w:rPr>
                        </w:pPr>
                        <w:r w:rsidRPr="004C73F0">
                          <w:rPr>
                            <w:rFonts w:asciiTheme="minorBidi" w:hAnsiTheme="minorBidi" w:cstheme="minorBidi"/>
                            <w:szCs w:val="18"/>
                          </w:rPr>
                          <w:t>RB</w:t>
                        </w:r>
                        <w:r w:rsidRPr="004C73F0">
                          <w:rPr>
                            <w:rFonts w:asciiTheme="minorBidi" w:hAnsiTheme="minorBidi" w:cstheme="minorBidi"/>
                            <w:szCs w:val="18"/>
                            <w:vertAlign w:val="subscript"/>
                          </w:rPr>
                          <w:t xml:space="preserve">start </w:t>
                        </w:r>
                        <w:r w:rsidRPr="004C73F0">
                          <w:rPr>
                            <w:rFonts w:asciiTheme="minorBidi" w:hAnsiTheme="minorBidi" w:cstheme="minorBidi"/>
                            <w:szCs w:val="18"/>
                          </w:rPr>
                          <w:t xml:space="preserve"> &lt;  Ceil(1/4 N</w:t>
                        </w:r>
                        <w:r w:rsidRPr="004C73F0">
                          <w:rPr>
                            <w:rFonts w:asciiTheme="minorBidi" w:hAnsiTheme="minorBidi" w:cstheme="minorBidi"/>
                            <w:szCs w:val="18"/>
                            <w:vertAlign w:val="subscript"/>
                          </w:rPr>
                          <w:t>RB</w:t>
                        </w:r>
                        <w:r w:rsidRPr="004C73F0">
                          <w:rPr>
                            <w:rFonts w:asciiTheme="minorBidi" w:hAnsiTheme="minorBidi" w:cstheme="minorBidi"/>
                            <w:szCs w:val="18"/>
                          </w:rPr>
                          <w:t>) OR</w:t>
                        </w:r>
                      </w:p>
                      <w:p w14:paraId="06191EC6" w14:textId="77777777" w:rsidR="004C73F0" w:rsidRPr="004C73F0" w:rsidRDefault="004C73F0" w:rsidP="00B0161E">
                        <w:pPr>
                          <w:pStyle w:val="TAH"/>
                          <w:rPr>
                            <w:rFonts w:asciiTheme="minorBidi" w:hAnsiTheme="minorBidi" w:cstheme="minorBidi"/>
                            <w:szCs w:val="18"/>
                          </w:rPr>
                        </w:pPr>
                        <w:proofErr w:type="spellStart"/>
                        <w:r w:rsidRPr="004C73F0">
                          <w:rPr>
                            <w:rFonts w:asciiTheme="minorBidi" w:hAnsiTheme="minorBidi" w:cstheme="minorBidi"/>
                            <w:szCs w:val="18"/>
                          </w:rPr>
                          <w:t>RB</w:t>
                        </w:r>
                        <w:r w:rsidRPr="004C73F0">
                          <w:rPr>
                            <w:rFonts w:asciiTheme="minorBidi" w:hAnsiTheme="minorBidi" w:cstheme="minorBidi"/>
                            <w:szCs w:val="18"/>
                            <w:vertAlign w:val="subscript"/>
                          </w:rPr>
                          <w:t>end</w:t>
                        </w:r>
                        <w:proofErr w:type="spellEnd"/>
                        <w:r w:rsidRPr="004C73F0">
                          <w:rPr>
                            <w:rFonts w:asciiTheme="minorBidi" w:hAnsiTheme="minorBidi" w:cstheme="minorBidi"/>
                            <w:szCs w:val="18"/>
                            <w:vertAlign w:val="subscript"/>
                          </w:rPr>
                          <w:t xml:space="preserve"> </w:t>
                        </w:r>
                        <w:r w:rsidRPr="004C73F0">
                          <w:rPr>
                            <w:rFonts w:asciiTheme="minorBidi" w:hAnsiTheme="minorBidi" w:cstheme="minorBidi"/>
                            <w:szCs w:val="18"/>
                          </w:rPr>
                          <w:t xml:space="preserve"> &gt;  Ceil(3/4 N</w:t>
                        </w:r>
                        <w:r w:rsidRPr="004C73F0">
                          <w:rPr>
                            <w:rFonts w:asciiTheme="minorBidi" w:hAnsiTheme="minorBidi" w:cstheme="minorBidi"/>
                            <w:szCs w:val="18"/>
                            <w:vertAlign w:val="subscript"/>
                          </w:rPr>
                          <w:t>RB</w:t>
                        </w:r>
                        <w:r w:rsidRPr="004C73F0">
                          <w:rPr>
                            <w:rFonts w:asciiTheme="minorBidi" w:hAnsiTheme="minorBidi" w:cstheme="minorBidi"/>
                            <w:szCs w:val="18"/>
                          </w:rPr>
                          <w:t xml:space="preserve">) OR </w:t>
                        </w:r>
                      </w:p>
                      <w:p w14:paraId="0B654149" w14:textId="45E35F8D" w:rsidR="004C73F0" w:rsidRPr="004C73F0" w:rsidRDefault="004C73F0" w:rsidP="00B0161E">
                        <w:pPr>
                          <w:pStyle w:val="TAH"/>
                          <w:rPr>
                            <w:rFonts w:asciiTheme="minorBidi" w:hAnsiTheme="minorBidi" w:cstheme="minorBidi"/>
                            <w:szCs w:val="18"/>
                            <w:lang w:val="en-GB"/>
                          </w:rPr>
                        </w:pPr>
                        <w:r w:rsidRPr="004C73F0">
                          <w:rPr>
                            <w:rFonts w:asciiTheme="minorBidi" w:hAnsiTheme="minorBidi" w:cstheme="minorBidi"/>
                            <w:szCs w:val="18"/>
                          </w:rPr>
                          <w:t>L</w:t>
                        </w:r>
                        <w:r w:rsidRPr="004C73F0">
                          <w:rPr>
                            <w:rFonts w:asciiTheme="minorBidi" w:hAnsiTheme="minorBidi" w:cstheme="minorBidi"/>
                            <w:szCs w:val="18"/>
                            <w:vertAlign w:val="subscript"/>
                          </w:rPr>
                          <w:t>CRB</w:t>
                        </w:r>
                        <w:r w:rsidRPr="004C73F0">
                          <w:rPr>
                            <w:rFonts w:asciiTheme="minorBidi" w:hAnsiTheme="minorBidi" w:cstheme="minorBidi"/>
                            <w:szCs w:val="18"/>
                            <w:vertAlign w:val="subscript"/>
                            <w:lang w:val="en-US"/>
                          </w:rPr>
                          <w:t xml:space="preserve"> </w:t>
                        </w:r>
                        <w:r w:rsidRPr="004C73F0">
                          <w:rPr>
                            <w:rFonts w:asciiTheme="minorBidi" w:hAnsiTheme="minorBidi" w:cstheme="minorBidi"/>
                            <w:szCs w:val="18"/>
                            <w:lang w:eastAsia="ja-JP"/>
                          </w:rPr>
                          <w:t>&gt;</w:t>
                        </w:r>
                        <w:r w:rsidR="002C7C4C">
                          <w:rPr>
                            <w:rFonts w:asciiTheme="minorBidi" w:hAnsiTheme="minorBidi" w:cstheme="minorBidi"/>
                            <w:szCs w:val="18"/>
                            <w:lang w:val="en-US" w:eastAsia="ja-JP"/>
                          </w:rPr>
                          <w:t xml:space="preserve"> </w:t>
                        </w:r>
                        <w:r w:rsidRPr="004C73F0">
                          <w:rPr>
                            <w:rFonts w:asciiTheme="minorBidi" w:hAnsiTheme="minorBidi" w:cstheme="minorBidi"/>
                            <w:szCs w:val="18"/>
                            <w:lang w:eastAsia="ja-JP"/>
                          </w:rPr>
                          <w:t xml:space="preserve">Ceil(1/4 </w:t>
                        </w:r>
                        <w:r w:rsidRPr="004C73F0">
                          <w:rPr>
                            <w:rFonts w:asciiTheme="minorBidi" w:hAnsiTheme="minorBidi" w:cstheme="minorBidi"/>
                            <w:szCs w:val="18"/>
                          </w:rPr>
                          <w:t>N</w:t>
                        </w:r>
                        <w:r w:rsidRPr="004C73F0">
                          <w:rPr>
                            <w:rFonts w:asciiTheme="minorBidi" w:hAnsiTheme="minorBidi" w:cstheme="minorBidi"/>
                            <w:szCs w:val="18"/>
                            <w:vertAlign w:val="subscript"/>
                          </w:rPr>
                          <w:t>RB</w:t>
                        </w:r>
                        <w:r w:rsidRPr="004C73F0">
                          <w:rPr>
                            <w:rFonts w:asciiTheme="minorBidi" w:hAnsiTheme="minorBidi" w:cstheme="minorBidi"/>
                            <w:szCs w:val="18"/>
                          </w:rPr>
                          <w:t>)</w:t>
                        </w:r>
                      </w:p>
                    </w:tc>
                  </w:tr>
                  <w:tr w:rsidR="004C73F0" w:rsidRPr="00B371C8" w14:paraId="5AD0B04C" w14:textId="77777777" w:rsidTr="00865785">
                    <w:trPr>
                      <w:trHeight w:val="147"/>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293E73E0"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DFT-s-OFDM PI/2 BPSK</w:t>
                        </w:r>
                      </w:p>
                    </w:tc>
                    <w:tc>
                      <w:tcPr>
                        <w:tcW w:w="1070" w:type="dxa"/>
                        <w:tcBorders>
                          <w:top w:val="nil"/>
                          <w:left w:val="nil"/>
                          <w:bottom w:val="single" w:sz="4" w:space="0" w:color="auto"/>
                          <w:right w:val="single" w:sz="4" w:space="0" w:color="auto"/>
                        </w:tcBorders>
                        <w:shd w:val="clear" w:color="auto" w:fill="auto"/>
                        <w:noWrap/>
                        <w:vAlign w:val="bottom"/>
                        <w:hideMark/>
                      </w:tcPr>
                      <w:p w14:paraId="5BF032D0"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5.5</w:t>
                        </w:r>
                      </w:p>
                    </w:tc>
                    <w:tc>
                      <w:tcPr>
                        <w:tcW w:w="2827" w:type="dxa"/>
                        <w:tcBorders>
                          <w:top w:val="nil"/>
                          <w:left w:val="nil"/>
                          <w:bottom w:val="single" w:sz="4" w:space="0" w:color="auto"/>
                          <w:right w:val="single" w:sz="4" w:space="0" w:color="auto"/>
                        </w:tcBorders>
                        <w:shd w:val="clear" w:color="auto" w:fill="auto"/>
                        <w:noWrap/>
                        <w:vAlign w:val="bottom"/>
                        <w:hideMark/>
                      </w:tcPr>
                      <w:p w14:paraId="28DA389F"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0</w:t>
                        </w:r>
                      </w:p>
                    </w:tc>
                    <w:tc>
                      <w:tcPr>
                        <w:tcW w:w="2700" w:type="dxa"/>
                        <w:tcBorders>
                          <w:top w:val="nil"/>
                          <w:left w:val="nil"/>
                          <w:bottom w:val="single" w:sz="4" w:space="0" w:color="auto"/>
                          <w:right w:val="single" w:sz="4" w:space="0" w:color="auto"/>
                        </w:tcBorders>
                        <w:shd w:val="clear" w:color="auto" w:fill="auto"/>
                        <w:noWrap/>
                        <w:vAlign w:val="bottom"/>
                        <w:hideMark/>
                      </w:tcPr>
                      <w:p w14:paraId="56BAE42F"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3</w:t>
                        </w:r>
                      </w:p>
                    </w:tc>
                  </w:tr>
                  <w:tr w:rsidR="004C73F0" w:rsidRPr="00B371C8" w14:paraId="4B7EEF65" w14:textId="77777777" w:rsidTr="00865785">
                    <w:trPr>
                      <w:trHeight w:val="192"/>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1308298E"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DFT-s-OFDM QPSK</w:t>
                        </w:r>
                      </w:p>
                    </w:tc>
                    <w:tc>
                      <w:tcPr>
                        <w:tcW w:w="1070" w:type="dxa"/>
                        <w:tcBorders>
                          <w:top w:val="nil"/>
                          <w:left w:val="nil"/>
                          <w:bottom w:val="single" w:sz="4" w:space="0" w:color="auto"/>
                          <w:right w:val="single" w:sz="4" w:space="0" w:color="auto"/>
                        </w:tcBorders>
                        <w:shd w:val="clear" w:color="auto" w:fill="auto"/>
                        <w:noWrap/>
                        <w:vAlign w:val="bottom"/>
                        <w:hideMark/>
                      </w:tcPr>
                      <w:p w14:paraId="3B2EED2D"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124DA0DB"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0</w:t>
                        </w:r>
                      </w:p>
                    </w:tc>
                    <w:tc>
                      <w:tcPr>
                        <w:tcW w:w="2700" w:type="dxa"/>
                        <w:tcBorders>
                          <w:top w:val="nil"/>
                          <w:left w:val="nil"/>
                          <w:bottom w:val="single" w:sz="4" w:space="0" w:color="auto"/>
                          <w:right w:val="single" w:sz="4" w:space="0" w:color="auto"/>
                        </w:tcBorders>
                        <w:shd w:val="clear" w:color="auto" w:fill="auto"/>
                        <w:noWrap/>
                        <w:vAlign w:val="bottom"/>
                        <w:hideMark/>
                      </w:tcPr>
                      <w:p w14:paraId="4720AC4D"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3.5</w:t>
                        </w:r>
                      </w:p>
                    </w:tc>
                  </w:tr>
                  <w:tr w:rsidR="004C73F0" w:rsidRPr="00B371C8" w14:paraId="30A4451C" w14:textId="77777777" w:rsidTr="00865785">
                    <w:trPr>
                      <w:trHeight w:val="192"/>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5FB2E555"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DFT-s-OFDM 16 QAM</w:t>
                        </w:r>
                      </w:p>
                    </w:tc>
                    <w:tc>
                      <w:tcPr>
                        <w:tcW w:w="1070" w:type="dxa"/>
                        <w:tcBorders>
                          <w:top w:val="nil"/>
                          <w:left w:val="nil"/>
                          <w:bottom w:val="single" w:sz="4" w:space="0" w:color="auto"/>
                          <w:right w:val="single" w:sz="4" w:space="0" w:color="auto"/>
                        </w:tcBorders>
                        <w:shd w:val="clear" w:color="auto" w:fill="auto"/>
                        <w:noWrap/>
                        <w:vAlign w:val="bottom"/>
                        <w:hideMark/>
                      </w:tcPr>
                      <w:p w14:paraId="6D14E071"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54F344D6"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4.5</w:t>
                        </w:r>
                      </w:p>
                    </w:tc>
                    <w:tc>
                      <w:tcPr>
                        <w:tcW w:w="2700" w:type="dxa"/>
                        <w:tcBorders>
                          <w:top w:val="nil"/>
                          <w:left w:val="nil"/>
                          <w:bottom w:val="single" w:sz="4" w:space="0" w:color="auto"/>
                          <w:right w:val="single" w:sz="4" w:space="0" w:color="auto"/>
                        </w:tcBorders>
                        <w:shd w:val="clear" w:color="auto" w:fill="auto"/>
                        <w:noWrap/>
                        <w:vAlign w:val="bottom"/>
                        <w:hideMark/>
                      </w:tcPr>
                      <w:p w14:paraId="13A4B444"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4.5</w:t>
                        </w:r>
                      </w:p>
                    </w:tc>
                  </w:tr>
                  <w:tr w:rsidR="004C73F0" w:rsidRPr="00B371C8" w14:paraId="2F57D86E" w14:textId="77777777" w:rsidTr="00865785">
                    <w:trPr>
                      <w:trHeight w:val="165"/>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28FC03B0"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DFT-s-OFDM 64 QAM</w:t>
                        </w:r>
                      </w:p>
                    </w:tc>
                    <w:tc>
                      <w:tcPr>
                        <w:tcW w:w="1070" w:type="dxa"/>
                        <w:tcBorders>
                          <w:top w:val="nil"/>
                          <w:left w:val="nil"/>
                          <w:bottom w:val="single" w:sz="4" w:space="0" w:color="auto"/>
                          <w:right w:val="single" w:sz="4" w:space="0" w:color="auto"/>
                        </w:tcBorders>
                        <w:shd w:val="clear" w:color="auto" w:fill="auto"/>
                        <w:noWrap/>
                        <w:vAlign w:val="bottom"/>
                        <w:hideMark/>
                      </w:tcPr>
                      <w:p w14:paraId="67263979"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827" w:type="dxa"/>
                        <w:tcBorders>
                          <w:top w:val="nil"/>
                          <w:left w:val="nil"/>
                          <w:bottom w:val="single" w:sz="4" w:space="0" w:color="auto"/>
                          <w:right w:val="single" w:sz="4" w:space="0" w:color="auto"/>
                        </w:tcBorders>
                        <w:shd w:val="clear" w:color="auto" w:fill="auto"/>
                        <w:noWrap/>
                        <w:vAlign w:val="bottom"/>
                        <w:hideMark/>
                      </w:tcPr>
                      <w:p w14:paraId="4077BC2F"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700" w:type="dxa"/>
                        <w:tcBorders>
                          <w:top w:val="nil"/>
                          <w:left w:val="nil"/>
                          <w:bottom w:val="single" w:sz="4" w:space="0" w:color="auto"/>
                          <w:right w:val="single" w:sz="4" w:space="0" w:color="auto"/>
                        </w:tcBorders>
                        <w:shd w:val="clear" w:color="auto" w:fill="auto"/>
                        <w:noWrap/>
                        <w:vAlign w:val="bottom"/>
                        <w:hideMark/>
                      </w:tcPr>
                      <w:p w14:paraId="4C7B4020"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r>
                  <w:tr w:rsidR="004C73F0" w:rsidRPr="00B371C8" w14:paraId="36A50E32" w14:textId="77777777" w:rsidTr="00865785">
                    <w:trPr>
                      <w:trHeight w:val="156"/>
                      <w:jc w:val="center"/>
                    </w:trPr>
                    <w:tc>
                      <w:tcPr>
                        <w:tcW w:w="2209" w:type="dxa"/>
                        <w:tcBorders>
                          <w:top w:val="single" w:sz="4" w:space="0" w:color="auto"/>
                          <w:left w:val="single" w:sz="4" w:space="0" w:color="auto"/>
                          <w:bottom w:val="single" w:sz="4" w:space="0" w:color="auto"/>
                          <w:right w:val="single" w:sz="4" w:space="0" w:color="auto"/>
                        </w:tcBorders>
                        <w:shd w:val="clear" w:color="auto" w:fill="auto"/>
                        <w:noWrap/>
                        <w:hideMark/>
                      </w:tcPr>
                      <w:p w14:paraId="5816AE67"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CP-OFDM QPSK</w:t>
                        </w:r>
                      </w:p>
                    </w:tc>
                    <w:tc>
                      <w:tcPr>
                        <w:tcW w:w="1070" w:type="dxa"/>
                        <w:tcBorders>
                          <w:top w:val="nil"/>
                          <w:left w:val="nil"/>
                          <w:bottom w:val="single" w:sz="4" w:space="0" w:color="auto"/>
                          <w:right w:val="single" w:sz="4" w:space="0" w:color="auto"/>
                        </w:tcBorders>
                        <w:shd w:val="clear" w:color="auto" w:fill="auto"/>
                        <w:noWrap/>
                        <w:vAlign w:val="bottom"/>
                        <w:hideMark/>
                      </w:tcPr>
                      <w:p w14:paraId="792D9954"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w:t>
                        </w:r>
                      </w:p>
                    </w:tc>
                    <w:tc>
                      <w:tcPr>
                        <w:tcW w:w="2827" w:type="dxa"/>
                        <w:tcBorders>
                          <w:top w:val="nil"/>
                          <w:left w:val="nil"/>
                          <w:bottom w:val="single" w:sz="4" w:space="0" w:color="auto"/>
                          <w:right w:val="single" w:sz="4" w:space="0" w:color="auto"/>
                        </w:tcBorders>
                        <w:shd w:val="clear" w:color="auto" w:fill="auto"/>
                        <w:noWrap/>
                        <w:vAlign w:val="bottom"/>
                        <w:hideMark/>
                      </w:tcPr>
                      <w:p w14:paraId="65602BA4"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w:t>
                        </w:r>
                      </w:p>
                    </w:tc>
                    <w:tc>
                      <w:tcPr>
                        <w:tcW w:w="2700" w:type="dxa"/>
                        <w:tcBorders>
                          <w:top w:val="nil"/>
                          <w:left w:val="nil"/>
                          <w:bottom w:val="single" w:sz="4" w:space="0" w:color="auto"/>
                          <w:right w:val="single" w:sz="4" w:space="0" w:color="auto"/>
                        </w:tcBorders>
                        <w:shd w:val="clear" w:color="auto" w:fill="auto"/>
                        <w:noWrap/>
                        <w:vAlign w:val="bottom"/>
                        <w:hideMark/>
                      </w:tcPr>
                      <w:p w14:paraId="357723CC"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5</w:t>
                        </w:r>
                      </w:p>
                    </w:tc>
                  </w:tr>
                  <w:tr w:rsidR="004C73F0" w:rsidRPr="00B371C8" w14:paraId="576B5EE2" w14:textId="77777777" w:rsidTr="00865785">
                    <w:trPr>
                      <w:trHeight w:val="147"/>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751E59C5"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CP-OFDM 16 QAM</w:t>
                        </w:r>
                      </w:p>
                    </w:tc>
                    <w:tc>
                      <w:tcPr>
                        <w:tcW w:w="1070" w:type="dxa"/>
                        <w:tcBorders>
                          <w:top w:val="nil"/>
                          <w:left w:val="nil"/>
                          <w:bottom w:val="single" w:sz="4" w:space="0" w:color="auto"/>
                          <w:right w:val="single" w:sz="4" w:space="0" w:color="auto"/>
                        </w:tcBorders>
                        <w:shd w:val="clear" w:color="auto" w:fill="auto"/>
                        <w:noWrap/>
                        <w:vAlign w:val="bottom"/>
                        <w:hideMark/>
                      </w:tcPr>
                      <w:p w14:paraId="2866D0F4"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7</w:t>
                        </w:r>
                      </w:p>
                    </w:tc>
                    <w:tc>
                      <w:tcPr>
                        <w:tcW w:w="2827" w:type="dxa"/>
                        <w:tcBorders>
                          <w:top w:val="nil"/>
                          <w:left w:val="nil"/>
                          <w:bottom w:val="single" w:sz="4" w:space="0" w:color="auto"/>
                          <w:right w:val="single" w:sz="4" w:space="0" w:color="auto"/>
                        </w:tcBorders>
                        <w:shd w:val="clear" w:color="auto" w:fill="auto"/>
                        <w:noWrap/>
                        <w:vAlign w:val="bottom"/>
                        <w:hideMark/>
                      </w:tcPr>
                      <w:p w14:paraId="0B6AFA2F"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c>
                      <w:tcPr>
                        <w:tcW w:w="2700" w:type="dxa"/>
                        <w:tcBorders>
                          <w:top w:val="nil"/>
                          <w:left w:val="nil"/>
                          <w:bottom w:val="single" w:sz="4" w:space="0" w:color="auto"/>
                          <w:right w:val="single" w:sz="4" w:space="0" w:color="auto"/>
                        </w:tcBorders>
                        <w:shd w:val="clear" w:color="auto" w:fill="auto"/>
                        <w:noWrap/>
                        <w:vAlign w:val="bottom"/>
                        <w:hideMark/>
                      </w:tcPr>
                      <w:p w14:paraId="220C92E0"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6.5</w:t>
                        </w:r>
                      </w:p>
                    </w:tc>
                  </w:tr>
                  <w:tr w:rsidR="004C73F0" w:rsidRPr="00B371C8" w14:paraId="1149BA8C" w14:textId="77777777" w:rsidTr="00865785">
                    <w:trPr>
                      <w:trHeight w:val="138"/>
                      <w:jc w:val="center"/>
                    </w:trPr>
                    <w:tc>
                      <w:tcPr>
                        <w:tcW w:w="2209" w:type="dxa"/>
                        <w:tcBorders>
                          <w:top w:val="single" w:sz="4" w:space="0" w:color="auto"/>
                          <w:left w:val="single" w:sz="4" w:space="0" w:color="auto"/>
                          <w:bottom w:val="single" w:sz="4" w:space="0" w:color="auto"/>
                          <w:right w:val="single" w:sz="4" w:space="0" w:color="auto"/>
                        </w:tcBorders>
                        <w:shd w:val="clear" w:color="auto" w:fill="auto"/>
                        <w:hideMark/>
                      </w:tcPr>
                      <w:p w14:paraId="4D23F731" w14:textId="77777777" w:rsidR="004C73F0" w:rsidRPr="004C73F0" w:rsidRDefault="004C73F0" w:rsidP="00B0161E">
                        <w:pPr>
                          <w:pStyle w:val="TAC"/>
                          <w:rPr>
                            <w:rFonts w:asciiTheme="minorBidi" w:hAnsiTheme="minorBidi" w:cstheme="minorBidi"/>
                            <w:szCs w:val="18"/>
                          </w:rPr>
                        </w:pPr>
                        <w:r w:rsidRPr="004C73F0">
                          <w:rPr>
                            <w:rFonts w:asciiTheme="minorBidi" w:hAnsiTheme="minorBidi" w:cstheme="minorBidi"/>
                            <w:szCs w:val="18"/>
                          </w:rPr>
                          <w:t>CP-OFDM 64 QAM</w:t>
                        </w:r>
                      </w:p>
                    </w:tc>
                    <w:tc>
                      <w:tcPr>
                        <w:tcW w:w="1070" w:type="dxa"/>
                        <w:tcBorders>
                          <w:top w:val="nil"/>
                          <w:left w:val="nil"/>
                          <w:bottom w:val="single" w:sz="4" w:space="0" w:color="auto"/>
                          <w:right w:val="single" w:sz="4" w:space="0" w:color="auto"/>
                        </w:tcBorders>
                        <w:shd w:val="clear" w:color="auto" w:fill="auto"/>
                        <w:noWrap/>
                        <w:vAlign w:val="bottom"/>
                        <w:hideMark/>
                      </w:tcPr>
                      <w:p w14:paraId="77CEECA3"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9</w:t>
                        </w:r>
                      </w:p>
                    </w:tc>
                    <w:tc>
                      <w:tcPr>
                        <w:tcW w:w="2827" w:type="dxa"/>
                        <w:tcBorders>
                          <w:top w:val="nil"/>
                          <w:left w:val="nil"/>
                          <w:bottom w:val="single" w:sz="4" w:space="0" w:color="auto"/>
                          <w:right w:val="single" w:sz="4" w:space="0" w:color="auto"/>
                        </w:tcBorders>
                        <w:shd w:val="clear" w:color="auto" w:fill="auto"/>
                        <w:noWrap/>
                        <w:vAlign w:val="bottom"/>
                        <w:hideMark/>
                      </w:tcPr>
                      <w:p w14:paraId="58592140"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9</w:t>
                        </w:r>
                      </w:p>
                    </w:tc>
                    <w:tc>
                      <w:tcPr>
                        <w:tcW w:w="2700" w:type="dxa"/>
                        <w:tcBorders>
                          <w:top w:val="nil"/>
                          <w:left w:val="nil"/>
                          <w:bottom w:val="single" w:sz="4" w:space="0" w:color="auto"/>
                          <w:right w:val="single" w:sz="4" w:space="0" w:color="auto"/>
                        </w:tcBorders>
                        <w:shd w:val="clear" w:color="auto" w:fill="auto"/>
                        <w:noWrap/>
                        <w:vAlign w:val="bottom"/>
                        <w:hideMark/>
                      </w:tcPr>
                      <w:p w14:paraId="6E5D6DC9" w14:textId="77777777" w:rsidR="004C73F0" w:rsidRPr="004C73F0" w:rsidRDefault="004C73F0" w:rsidP="00B0161E">
                        <w:pPr>
                          <w:pStyle w:val="TAH"/>
                          <w:rPr>
                            <w:rFonts w:asciiTheme="minorBidi" w:hAnsiTheme="minorBidi" w:cstheme="minorBidi"/>
                            <w:b w:val="0"/>
                            <w:szCs w:val="18"/>
                            <w:lang w:val="en-GB"/>
                          </w:rPr>
                        </w:pPr>
                        <w:r w:rsidRPr="004C73F0">
                          <w:rPr>
                            <w:rFonts w:asciiTheme="minorBidi" w:hAnsiTheme="minorBidi" w:cstheme="minorBidi"/>
                            <w:b w:val="0"/>
                            <w:szCs w:val="18"/>
                            <w:lang w:val="en-GB"/>
                          </w:rPr>
                          <w:t>9</w:t>
                        </w:r>
                      </w:p>
                    </w:tc>
                  </w:tr>
                </w:tbl>
                <w:p w14:paraId="54865085" w14:textId="77777777" w:rsidR="004C73F0" w:rsidRDefault="004C73F0" w:rsidP="00B0161E">
                  <w:pPr>
                    <w:jc w:val="both"/>
                    <w:rPr>
                      <w:b/>
                      <w:lang w:eastAsia="en-US"/>
                    </w:rPr>
                  </w:pPr>
                </w:p>
              </w:tc>
            </w:tr>
          </w:tbl>
          <w:p w14:paraId="0A4FE6C9" w14:textId="77777777" w:rsidR="004C73F0" w:rsidRDefault="004C73F0" w:rsidP="00B0161E">
            <w:pPr>
              <w:jc w:val="both"/>
              <w:rPr>
                <w:b/>
                <w:lang w:eastAsia="en-US"/>
              </w:rPr>
            </w:pPr>
          </w:p>
        </w:tc>
      </w:tr>
    </w:tbl>
    <w:p w14:paraId="4445729E" w14:textId="77777777" w:rsidR="00FE10BB" w:rsidRDefault="00FE10BB" w:rsidP="00FE10BB">
      <w:pPr>
        <w:pStyle w:val="TH"/>
        <w:jc w:val="both"/>
        <w:rPr>
          <w:rFonts w:eastAsia="SimSun" w:cs="Arial"/>
          <w:sz w:val="22"/>
          <w:szCs w:val="22"/>
          <w:lang w:val="en-US" w:eastAsia="en-US"/>
        </w:rPr>
      </w:pPr>
      <w:r w:rsidRPr="00903265">
        <w:rPr>
          <w:rFonts w:eastAsia="SimSun" w:cs="Arial"/>
          <w:sz w:val="22"/>
          <w:szCs w:val="22"/>
          <w:lang w:val="en-US" w:eastAsia="en-US"/>
        </w:rPr>
        <w:lastRenderedPageBreak/>
        <w:t xml:space="preserve">Observation </w:t>
      </w:r>
      <w:r>
        <w:rPr>
          <w:rFonts w:eastAsia="SimSun" w:cs="Arial"/>
          <w:sz w:val="22"/>
          <w:szCs w:val="22"/>
          <w:lang w:val="en-US" w:eastAsia="en-US"/>
        </w:rPr>
        <w:t>7</w:t>
      </w:r>
      <w:r w:rsidRPr="00903265">
        <w:rPr>
          <w:rFonts w:eastAsia="SimSun" w:cs="Arial"/>
          <w:sz w:val="22"/>
          <w:szCs w:val="22"/>
          <w:lang w:val="en-US" w:eastAsia="en-US"/>
        </w:rPr>
        <w:t xml:space="preserve">: </w:t>
      </w:r>
      <w:r>
        <w:rPr>
          <w:rFonts w:eastAsia="SimSun" w:cs="Arial"/>
          <w:sz w:val="22"/>
          <w:szCs w:val="22"/>
          <w:lang w:val="en-US" w:eastAsia="en-US"/>
        </w:rPr>
        <w:t xml:space="preserve">For 3 CCs </w:t>
      </w:r>
      <w:r w:rsidRPr="00852308">
        <w:rPr>
          <w:rFonts w:eastAsia="SimSun" w:cs="Arial"/>
          <w:sz w:val="22"/>
          <w:szCs w:val="22"/>
          <w:lang w:val="en-US" w:eastAsia="en-US"/>
        </w:rPr>
        <w:t xml:space="preserve">(each CC with BW = 100MHz) </w:t>
      </w:r>
      <w:r>
        <w:rPr>
          <w:rFonts w:eastAsia="SimSun" w:cs="Arial"/>
          <w:sz w:val="22"/>
          <w:szCs w:val="22"/>
          <w:lang w:val="en-US" w:eastAsia="en-US"/>
        </w:rPr>
        <w:t>with 1RB+1RB+1RB non-contiguous allocation, MPR of 15.5dB is needed to meet SEM.</w:t>
      </w:r>
    </w:p>
    <w:p w14:paraId="1DE4D2CF" w14:textId="77777777" w:rsidR="00053E10" w:rsidRPr="00453A9F" w:rsidRDefault="00053E10" w:rsidP="00053E10">
      <w:pPr>
        <w:pStyle w:val="TH"/>
        <w:jc w:val="both"/>
        <w:rPr>
          <w:rFonts w:eastAsia="SimSun" w:cs="Arial"/>
          <w:sz w:val="22"/>
          <w:szCs w:val="22"/>
          <w:lang w:val="en-US" w:eastAsia="en-US"/>
        </w:rPr>
      </w:pPr>
      <w:r w:rsidRPr="00453A9F">
        <w:rPr>
          <w:rFonts w:eastAsia="SimSun" w:cs="Arial"/>
          <w:sz w:val="22"/>
          <w:szCs w:val="22"/>
          <w:lang w:val="en-US" w:eastAsia="en-US"/>
        </w:rPr>
        <w:t>Proposal 2: Based on CA MPR results for non-contiguous RB allocation in Figure</w:t>
      </w:r>
      <w:r>
        <w:rPr>
          <w:rFonts w:eastAsia="SimSun" w:cs="Arial"/>
          <w:sz w:val="22"/>
          <w:szCs w:val="22"/>
          <w:lang w:val="en-US" w:eastAsia="en-US"/>
        </w:rPr>
        <w:t>s</w:t>
      </w:r>
      <w:r w:rsidRPr="00453A9F">
        <w:rPr>
          <w:rFonts w:eastAsia="SimSun" w:cs="Arial"/>
          <w:sz w:val="22"/>
          <w:szCs w:val="22"/>
          <w:lang w:val="en-US" w:eastAsia="en-US"/>
        </w:rPr>
        <w:t xml:space="preserve"> </w:t>
      </w:r>
      <w:r>
        <w:rPr>
          <w:rFonts w:eastAsia="SimSun" w:cs="Arial"/>
          <w:sz w:val="22"/>
          <w:szCs w:val="22"/>
          <w:lang w:val="en-US" w:eastAsia="en-US"/>
        </w:rPr>
        <w:t>3 and 4</w:t>
      </w:r>
      <w:r w:rsidRPr="00453A9F">
        <w:rPr>
          <w:rFonts w:eastAsia="SimSun" w:cs="Arial"/>
          <w:sz w:val="22"/>
          <w:szCs w:val="22"/>
          <w:lang w:val="en-US" w:eastAsia="en-US"/>
        </w:rPr>
        <w:t xml:space="preserve">, we propose the following rule for CA </w:t>
      </w:r>
      <w:r>
        <w:rPr>
          <w:rFonts w:eastAsia="SimSun" w:cs="Arial"/>
          <w:sz w:val="22"/>
          <w:szCs w:val="22"/>
          <w:lang w:val="en-US" w:eastAsia="en-US"/>
        </w:rPr>
        <w:t xml:space="preserve">MPR for </w:t>
      </w:r>
      <w:r w:rsidRPr="00453A9F">
        <w:rPr>
          <w:rFonts w:eastAsia="SimSun" w:cs="Arial"/>
          <w:sz w:val="22"/>
          <w:szCs w:val="22"/>
          <w:lang w:val="en-US" w:eastAsia="en-US"/>
        </w:rPr>
        <w:t xml:space="preserve">non-contiguous RB allocations: </w:t>
      </w:r>
    </w:p>
    <w:p w14:paraId="31F48513" w14:textId="7445A7C6" w:rsidR="00903265" w:rsidRDefault="00903265" w:rsidP="00053E10">
      <w:pPr>
        <w:pStyle w:val="TH"/>
        <w:jc w:val="left"/>
        <w:rPr>
          <w:rStyle w:val="fontstyle01"/>
          <w:rFonts w:asciiTheme="minorBidi" w:hAnsiTheme="minorBidi" w:cstheme="minorBidi"/>
          <w:b w:val="0"/>
          <w:bCs/>
          <w:sz w:val="22"/>
          <w:szCs w:val="22"/>
        </w:rPr>
      </w:pPr>
      <w:r w:rsidRPr="00453A9F">
        <w:rPr>
          <w:rStyle w:val="fontstyle01"/>
          <w:rFonts w:asciiTheme="minorBidi" w:hAnsiTheme="minorBidi" w:cstheme="minorBidi"/>
          <w:b w:val="0"/>
          <w:bCs/>
          <w:sz w:val="22"/>
          <w:szCs w:val="22"/>
        </w:rPr>
        <w:t>For non-contiguous RB allocations, the following rule for MPR applies:</w:t>
      </w:r>
      <w:r w:rsidRPr="00453A9F">
        <w:rPr>
          <w:rFonts w:asciiTheme="minorBidi" w:hAnsiTheme="minorBidi" w:cstheme="minorBidi"/>
          <w:b w:val="0"/>
          <w:bCs/>
          <w:color w:val="000000"/>
          <w:sz w:val="22"/>
          <w:szCs w:val="22"/>
        </w:rPr>
        <w:br/>
      </w:r>
      <w:r w:rsidRPr="00453A9F">
        <w:rPr>
          <w:rStyle w:val="fontstyle01"/>
          <w:rFonts w:asciiTheme="minorBidi" w:hAnsiTheme="minorBidi" w:cstheme="minorBidi"/>
          <w:b w:val="0"/>
          <w:bCs/>
          <w:sz w:val="22"/>
          <w:szCs w:val="22"/>
        </w:rPr>
        <w:t>MPR = max(MPRC_CA, -10*A + [</w:t>
      </w:r>
      <w:r w:rsidRPr="002E4F05">
        <w:rPr>
          <w:rStyle w:val="fontstyle01"/>
          <w:rFonts w:asciiTheme="minorBidi" w:hAnsiTheme="minorBidi" w:cstheme="minorBidi"/>
          <w:b w:val="0"/>
          <w:bCs/>
          <w:sz w:val="22"/>
          <w:szCs w:val="22"/>
        </w:rPr>
        <w:t>15</w:t>
      </w:r>
      <w:r w:rsidR="00053E10" w:rsidRPr="002E4F05">
        <w:rPr>
          <w:rStyle w:val="fontstyle01"/>
          <w:rFonts w:asciiTheme="minorBidi" w:hAnsiTheme="minorBidi" w:cstheme="minorBidi"/>
          <w:b w:val="0"/>
          <w:bCs/>
          <w:sz w:val="22"/>
          <w:szCs w:val="22"/>
        </w:rPr>
        <w:t>.5</w:t>
      </w:r>
      <w:r w:rsidRPr="00453A9F">
        <w:rPr>
          <w:rStyle w:val="fontstyle01"/>
          <w:rFonts w:asciiTheme="minorBidi" w:hAnsiTheme="minorBidi" w:cstheme="minorBidi"/>
          <w:b w:val="0"/>
          <w:bCs/>
          <w:sz w:val="22"/>
          <w:szCs w:val="22"/>
        </w:rPr>
        <w:t>])</w:t>
      </w:r>
      <w:r w:rsidRPr="002E4F05">
        <w:rPr>
          <w:rStyle w:val="fontstyle01"/>
          <w:rFonts w:asciiTheme="minorBidi" w:hAnsiTheme="minorBidi"/>
          <w:sz w:val="22"/>
          <w:szCs w:val="22"/>
        </w:rPr>
        <w:br/>
      </w:r>
      <w:r w:rsidRPr="00453A9F">
        <w:rPr>
          <w:rStyle w:val="fontstyle01"/>
          <w:rFonts w:asciiTheme="minorBidi" w:hAnsiTheme="minorBidi" w:cstheme="minorBidi"/>
          <w:b w:val="0"/>
          <w:bCs/>
          <w:sz w:val="22"/>
          <w:szCs w:val="22"/>
        </w:rPr>
        <w:t>Where:</w:t>
      </w:r>
      <w:r w:rsidRPr="00453A9F">
        <w:rPr>
          <w:rFonts w:asciiTheme="minorBidi" w:hAnsiTheme="minorBidi" w:cstheme="minorBidi"/>
          <w:b w:val="0"/>
          <w:bCs/>
          <w:color w:val="000000"/>
          <w:sz w:val="22"/>
          <w:szCs w:val="22"/>
        </w:rPr>
        <w:br/>
      </w:r>
      <w:r w:rsidRPr="00453A9F">
        <w:rPr>
          <w:rStyle w:val="fontstyle01"/>
          <w:rFonts w:asciiTheme="minorBidi" w:hAnsiTheme="minorBidi" w:cstheme="minorBidi"/>
          <w:b w:val="0"/>
          <w:bCs/>
          <w:sz w:val="22"/>
          <w:szCs w:val="22"/>
        </w:rPr>
        <w:t xml:space="preserve">A = </w:t>
      </w:r>
      <w:proofErr w:type="spellStart"/>
      <w:r w:rsidRPr="00453A9F">
        <w:rPr>
          <w:rStyle w:val="fontstyle01"/>
          <w:rFonts w:asciiTheme="minorBidi" w:hAnsiTheme="minorBidi" w:cstheme="minorBidi"/>
          <w:b w:val="0"/>
          <w:bCs/>
          <w:sz w:val="22"/>
          <w:szCs w:val="22"/>
        </w:rPr>
        <w:t>NRB_alloc</w:t>
      </w:r>
      <w:proofErr w:type="spellEnd"/>
      <w:r w:rsidRPr="00453A9F">
        <w:rPr>
          <w:rStyle w:val="fontstyle01"/>
          <w:rFonts w:asciiTheme="minorBidi" w:hAnsiTheme="minorBidi" w:cstheme="minorBidi"/>
          <w:b w:val="0"/>
          <w:bCs/>
          <w:sz w:val="22"/>
          <w:szCs w:val="22"/>
        </w:rPr>
        <w:t xml:space="preserve"> / </w:t>
      </w:r>
      <w:proofErr w:type="spellStart"/>
      <w:r w:rsidRPr="00453A9F">
        <w:rPr>
          <w:rStyle w:val="fontstyle01"/>
          <w:rFonts w:asciiTheme="minorBidi" w:hAnsiTheme="minorBidi" w:cstheme="minorBidi"/>
          <w:b w:val="0"/>
          <w:bCs/>
          <w:sz w:val="22"/>
          <w:szCs w:val="22"/>
        </w:rPr>
        <w:t>NRB_agg_C</w:t>
      </w:r>
      <w:proofErr w:type="spellEnd"/>
      <w:r w:rsidRPr="00453A9F">
        <w:rPr>
          <w:rStyle w:val="fontstyle01"/>
          <w:rFonts w:asciiTheme="minorBidi" w:hAnsiTheme="minorBidi" w:cstheme="minorBidi"/>
          <w:b w:val="0"/>
          <w:bCs/>
          <w:sz w:val="22"/>
          <w:szCs w:val="22"/>
        </w:rPr>
        <w:t>.</w:t>
      </w:r>
      <w:r w:rsidRPr="00453A9F">
        <w:rPr>
          <w:rFonts w:asciiTheme="minorBidi" w:hAnsiTheme="minorBidi" w:cstheme="minorBidi"/>
          <w:b w:val="0"/>
          <w:bCs/>
          <w:color w:val="000000"/>
          <w:sz w:val="22"/>
          <w:szCs w:val="22"/>
        </w:rPr>
        <w:br/>
      </w:r>
      <w:proofErr w:type="spellStart"/>
      <w:r w:rsidRPr="00453A9F">
        <w:rPr>
          <w:rStyle w:val="fontstyle01"/>
          <w:rFonts w:asciiTheme="minorBidi" w:hAnsiTheme="minorBidi" w:cstheme="minorBidi"/>
          <w:b w:val="0"/>
          <w:bCs/>
          <w:sz w:val="22"/>
          <w:szCs w:val="22"/>
        </w:rPr>
        <w:t>NRB_alloc</w:t>
      </w:r>
      <w:proofErr w:type="spellEnd"/>
      <w:r w:rsidRPr="00453A9F">
        <w:rPr>
          <w:rStyle w:val="fontstyle01"/>
          <w:rFonts w:asciiTheme="minorBidi" w:hAnsiTheme="minorBidi" w:cstheme="minorBidi"/>
          <w:b w:val="0"/>
          <w:bCs/>
          <w:sz w:val="22"/>
          <w:szCs w:val="22"/>
        </w:rPr>
        <w:t xml:space="preserve"> is the total number of simultaneously transmitted UL RBs</w:t>
      </w:r>
      <w:r w:rsidRPr="00453A9F">
        <w:rPr>
          <w:rFonts w:asciiTheme="minorBidi" w:hAnsiTheme="minorBidi" w:cstheme="minorBidi"/>
          <w:b w:val="0"/>
          <w:bCs/>
          <w:color w:val="000000"/>
          <w:sz w:val="22"/>
          <w:szCs w:val="22"/>
        </w:rPr>
        <w:br/>
      </w:r>
      <w:proofErr w:type="spellStart"/>
      <w:r w:rsidRPr="00453A9F">
        <w:rPr>
          <w:rStyle w:val="fontstyle01"/>
          <w:rFonts w:asciiTheme="minorBidi" w:hAnsiTheme="minorBidi" w:cstheme="minorBidi"/>
          <w:b w:val="0"/>
          <w:bCs/>
          <w:sz w:val="22"/>
          <w:szCs w:val="22"/>
        </w:rPr>
        <w:t>NRB_agg_C</w:t>
      </w:r>
      <w:proofErr w:type="spellEnd"/>
      <w:r w:rsidRPr="00453A9F">
        <w:rPr>
          <w:rStyle w:val="fontstyle01"/>
          <w:rFonts w:asciiTheme="minorBidi" w:hAnsiTheme="minorBidi" w:cstheme="minorBidi"/>
          <w:b w:val="0"/>
          <w:bCs/>
          <w:sz w:val="22"/>
          <w:szCs w:val="22"/>
        </w:rPr>
        <w:t xml:space="preserve"> is the number of the aggregated RBs within the fully allocated cumulative aggregated channel bandwidth</w:t>
      </w:r>
    </w:p>
    <w:p w14:paraId="14A59758" w14:textId="5444E9C2" w:rsidR="00053E10" w:rsidRPr="00053E10" w:rsidRDefault="00053E10" w:rsidP="00053E10">
      <w:pPr>
        <w:pStyle w:val="TH"/>
        <w:jc w:val="left"/>
        <w:rPr>
          <w:rFonts w:asciiTheme="minorBidi" w:eastAsia="SimSun" w:hAnsiTheme="minorBidi" w:cstheme="minorBidi"/>
          <w:sz w:val="22"/>
          <w:szCs w:val="22"/>
          <w:lang w:eastAsia="en-US"/>
        </w:rPr>
      </w:pPr>
      <w:r w:rsidRPr="00053E10">
        <w:rPr>
          <w:rFonts w:asciiTheme="minorBidi" w:eastAsia="SimSun" w:hAnsiTheme="minorBidi" w:cstheme="minorBidi"/>
          <w:sz w:val="22"/>
          <w:szCs w:val="22"/>
          <w:lang w:eastAsia="en-US"/>
        </w:rPr>
        <w:t>The needed changes for PC1 MPR are accompanied in [4].</w:t>
      </w:r>
    </w:p>
    <w:p w14:paraId="317C18CB" w14:textId="77777777" w:rsidR="009D6B3C" w:rsidRPr="00DE4417" w:rsidRDefault="009D6B3C" w:rsidP="009D6B3C">
      <w:pPr>
        <w:pStyle w:val="Heading1"/>
        <w:numPr>
          <w:ilvl w:val="0"/>
          <w:numId w:val="0"/>
        </w:numPr>
        <w:ind w:left="432" w:hanging="432"/>
        <w:rPr>
          <w:rFonts w:cs="Arial"/>
        </w:rPr>
      </w:pPr>
      <w:r w:rsidRPr="00DE4417">
        <w:rPr>
          <w:rFonts w:cs="Arial"/>
        </w:rPr>
        <w:t>References</w:t>
      </w:r>
    </w:p>
    <w:p w14:paraId="4719030A" w14:textId="4CFFB90D" w:rsidR="009D6B3C" w:rsidRPr="00DA69F8" w:rsidRDefault="008F20FE" w:rsidP="008F20FE">
      <w:pPr>
        <w:pStyle w:val="ListParagraph"/>
        <w:numPr>
          <w:ilvl w:val="0"/>
          <w:numId w:val="46"/>
        </w:numPr>
        <w:spacing w:after="0" w:line="240" w:lineRule="auto"/>
        <w:rPr>
          <w:sz w:val="28"/>
          <w:szCs w:val="28"/>
          <w:lang w:val="en-GB"/>
        </w:rPr>
      </w:pPr>
      <w:r w:rsidRPr="008F20FE">
        <w:rPr>
          <w:sz w:val="28"/>
          <w:szCs w:val="28"/>
          <w:lang w:val="en-GB"/>
        </w:rPr>
        <w:t>R4-1901760</w:t>
      </w:r>
      <w:r>
        <w:rPr>
          <w:sz w:val="28"/>
          <w:szCs w:val="28"/>
          <w:lang w:val="en-GB"/>
        </w:rPr>
        <w:t xml:space="preserve">, </w:t>
      </w:r>
      <w:r w:rsidRPr="008F20FE">
        <w:rPr>
          <w:sz w:val="28"/>
          <w:szCs w:val="28"/>
          <w:lang w:val="en-GB"/>
        </w:rPr>
        <w:t>FR2 UE maximum output power reduction for power class 1</w:t>
      </w:r>
      <w:r>
        <w:rPr>
          <w:sz w:val="28"/>
          <w:szCs w:val="28"/>
          <w:lang w:val="en-GB"/>
        </w:rPr>
        <w:t xml:space="preserve">, </w:t>
      </w:r>
      <w:r w:rsidR="00B6147C">
        <w:rPr>
          <w:sz w:val="28"/>
          <w:szCs w:val="28"/>
          <w:lang w:val="en-GB"/>
        </w:rPr>
        <w:t xml:space="preserve">Intel Corporation, </w:t>
      </w:r>
      <w:r w:rsidRPr="00DA69F8">
        <w:rPr>
          <w:sz w:val="28"/>
          <w:szCs w:val="28"/>
          <w:lang w:val="en-GB"/>
        </w:rPr>
        <w:t>3GPP TSG RAN WG4 Meeting #</w:t>
      </w:r>
      <w:r>
        <w:rPr>
          <w:sz w:val="28"/>
          <w:szCs w:val="28"/>
          <w:lang w:val="en-GB"/>
        </w:rPr>
        <w:t>90</w:t>
      </w:r>
      <w:r w:rsidRPr="00DA69F8">
        <w:rPr>
          <w:sz w:val="28"/>
          <w:szCs w:val="28"/>
          <w:lang w:val="en-GB"/>
        </w:rPr>
        <w:t xml:space="preserve">, </w:t>
      </w:r>
      <w:r w:rsidRPr="00AB3534">
        <w:rPr>
          <w:sz w:val="28"/>
          <w:szCs w:val="28"/>
          <w:lang w:val="en-GB"/>
        </w:rPr>
        <w:t>Athens, Greece, 25 Feb - 1 Mar 2019</w:t>
      </w:r>
      <w:r>
        <w:rPr>
          <w:sz w:val="28"/>
          <w:szCs w:val="28"/>
          <w:lang w:val="en-GB"/>
        </w:rPr>
        <w:t>.</w:t>
      </w:r>
    </w:p>
    <w:p w14:paraId="25968215" w14:textId="11D68B07" w:rsidR="009D6B3C" w:rsidRDefault="001126B2" w:rsidP="001126B2">
      <w:pPr>
        <w:pStyle w:val="ListParagraph"/>
        <w:numPr>
          <w:ilvl w:val="0"/>
          <w:numId w:val="46"/>
        </w:numPr>
        <w:spacing w:after="0" w:line="240" w:lineRule="auto"/>
        <w:jc w:val="both"/>
        <w:rPr>
          <w:sz w:val="28"/>
          <w:szCs w:val="28"/>
          <w:lang w:val="en-GB"/>
        </w:rPr>
      </w:pPr>
      <w:r w:rsidRPr="001126B2">
        <w:rPr>
          <w:sz w:val="28"/>
          <w:szCs w:val="28"/>
          <w:lang w:val="en-GB"/>
        </w:rPr>
        <w:t>R4-1901857, FR2 PC1 MPR Reference Waveform</w:t>
      </w:r>
      <w:r w:rsidR="009D6B3C" w:rsidRPr="001126B2">
        <w:rPr>
          <w:sz w:val="28"/>
          <w:szCs w:val="28"/>
          <w:lang w:val="en-GB"/>
        </w:rPr>
        <w:t xml:space="preserve">, </w:t>
      </w:r>
      <w:r w:rsidRPr="001126B2">
        <w:rPr>
          <w:sz w:val="28"/>
          <w:szCs w:val="28"/>
          <w:lang w:val="en-GB"/>
        </w:rPr>
        <w:t>Qualcomm Incorporated</w:t>
      </w:r>
      <w:r w:rsidR="009D6B3C" w:rsidRPr="00DA69F8">
        <w:rPr>
          <w:sz w:val="28"/>
          <w:szCs w:val="28"/>
          <w:lang w:val="en-GB"/>
        </w:rPr>
        <w:t>, 3GPP TSG RAN WG4 Meeting #</w:t>
      </w:r>
      <w:r w:rsidR="009D6B3C">
        <w:rPr>
          <w:sz w:val="28"/>
          <w:szCs w:val="28"/>
          <w:lang w:val="en-GB"/>
        </w:rPr>
        <w:t>90</w:t>
      </w:r>
      <w:r w:rsidR="009D6B3C" w:rsidRPr="00DA69F8">
        <w:rPr>
          <w:sz w:val="28"/>
          <w:szCs w:val="28"/>
          <w:lang w:val="en-GB"/>
        </w:rPr>
        <w:t xml:space="preserve">, </w:t>
      </w:r>
      <w:r w:rsidR="009D6B3C" w:rsidRPr="00AB3534">
        <w:rPr>
          <w:sz w:val="28"/>
          <w:szCs w:val="28"/>
          <w:lang w:val="en-GB"/>
        </w:rPr>
        <w:t>Athens, Greece, 25 Feb - 1 Mar 2019</w:t>
      </w:r>
      <w:r w:rsidR="009D6B3C">
        <w:rPr>
          <w:sz w:val="28"/>
          <w:szCs w:val="28"/>
          <w:lang w:val="en-GB"/>
        </w:rPr>
        <w:t>.</w:t>
      </w:r>
    </w:p>
    <w:p w14:paraId="258C6505" w14:textId="268F360D" w:rsidR="001126B2" w:rsidRDefault="00FC4420" w:rsidP="00FC4420">
      <w:pPr>
        <w:pStyle w:val="ListParagraph"/>
        <w:numPr>
          <w:ilvl w:val="0"/>
          <w:numId w:val="46"/>
        </w:numPr>
        <w:spacing w:after="0" w:line="240" w:lineRule="auto"/>
        <w:jc w:val="both"/>
        <w:rPr>
          <w:sz w:val="28"/>
          <w:szCs w:val="28"/>
          <w:lang w:val="en-GB"/>
        </w:rPr>
      </w:pPr>
      <w:r w:rsidRPr="00FC4420">
        <w:rPr>
          <w:sz w:val="28"/>
          <w:szCs w:val="28"/>
          <w:lang w:val="en-GB"/>
        </w:rPr>
        <w:t>3GPP TS 38.101-2 V15.5.0 (2019-03)</w:t>
      </w:r>
      <w:r>
        <w:rPr>
          <w:sz w:val="28"/>
          <w:szCs w:val="28"/>
          <w:lang w:val="en-GB"/>
        </w:rPr>
        <w:t>.</w:t>
      </w:r>
    </w:p>
    <w:p w14:paraId="72C89AC1" w14:textId="506B1F47" w:rsidR="00053E10" w:rsidRPr="00DA69F8" w:rsidRDefault="00CA344E" w:rsidP="00AE2BAE">
      <w:pPr>
        <w:pStyle w:val="ListParagraph"/>
        <w:numPr>
          <w:ilvl w:val="0"/>
          <w:numId w:val="46"/>
        </w:numPr>
        <w:spacing w:after="0" w:line="240" w:lineRule="auto"/>
        <w:jc w:val="both"/>
        <w:rPr>
          <w:sz w:val="28"/>
          <w:szCs w:val="28"/>
          <w:lang w:val="en-GB"/>
        </w:rPr>
      </w:pPr>
      <w:r w:rsidRPr="00CA344E">
        <w:rPr>
          <w:sz w:val="28"/>
          <w:szCs w:val="28"/>
          <w:lang w:val="en-GB"/>
        </w:rPr>
        <w:t>R4-1902931</w:t>
      </w:r>
      <w:r>
        <w:rPr>
          <w:sz w:val="28"/>
          <w:szCs w:val="28"/>
          <w:lang w:val="en-GB"/>
        </w:rPr>
        <w:t xml:space="preserve">, </w:t>
      </w:r>
      <w:r w:rsidRPr="00CA344E">
        <w:rPr>
          <w:sz w:val="28"/>
          <w:szCs w:val="28"/>
          <w:lang w:val="en-GB"/>
        </w:rPr>
        <w:t>Draft CR to TS 38.101-2 PC1 MPR and CA MPR</w:t>
      </w:r>
      <w:r>
        <w:rPr>
          <w:sz w:val="28"/>
          <w:szCs w:val="28"/>
          <w:lang w:val="en-GB"/>
        </w:rPr>
        <w:t xml:space="preserve">, Intel Corporation, </w:t>
      </w:r>
      <w:r w:rsidR="00AE2BAE" w:rsidRPr="00AE2BAE">
        <w:rPr>
          <w:sz w:val="28"/>
          <w:szCs w:val="28"/>
          <w:lang w:val="en-GB"/>
        </w:rPr>
        <w:t>3GPP TSG-RAN4 Meeting #90-Bis</w:t>
      </w:r>
      <w:r w:rsidR="00AE2BAE">
        <w:rPr>
          <w:sz w:val="28"/>
          <w:szCs w:val="28"/>
          <w:lang w:val="en-GB"/>
        </w:rPr>
        <w:t xml:space="preserve">, </w:t>
      </w:r>
      <w:r w:rsidR="00B6147C" w:rsidRPr="00B6147C">
        <w:rPr>
          <w:sz w:val="28"/>
          <w:szCs w:val="28"/>
          <w:lang w:val="en-GB"/>
        </w:rPr>
        <w:t>Xi'an, China, 8 - 12 Apr 2019</w:t>
      </w:r>
    </w:p>
    <w:p w14:paraId="26554D1D" w14:textId="77777777" w:rsidR="009D6B3C" w:rsidRPr="00774CD2" w:rsidRDefault="009D6B3C" w:rsidP="00774CD2">
      <w:pPr>
        <w:pStyle w:val="TH"/>
        <w:jc w:val="both"/>
        <w:rPr>
          <w:rFonts w:eastAsia="SimSun" w:cs="Arial"/>
          <w:b w:val="0"/>
          <w:sz w:val="22"/>
          <w:szCs w:val="22"/>
          <w:lang w:eastAsia="en-US"/>
        </w:rPr>
      </w:pPr>
    </w:p>
    <w:bookmarkEnd w:id="3"/>
    <w:bookmarkEnd w:id="4"/>
    <w:bookmarkEnd w:id="5"/>
    <w:bookmarkEnd w:id="6"/>
    <w:p w14:paraId="00CFF3A0" w14:textId="44E67801" w:rsidR="009D6B3C" w:rsidRDefault="009D6B3C" w:rsidP="009D6B3C">
      <w:pPr>
        <w:pStyle w:val="Heading1"/>
        <w:numPr>
          <w:ilvl w:val="0"/>
          <w:numId w:val="0"/>
        </w:numPr>
        <w:ind w:left="432" w:hanging="432"/>
        <w:rPr>
          <w:rFonts w:cs="Arial"/>
        </w:rPr>
      </w:pPr>
      <w:r>
        <w:rPr>
          <w:rFonts w:cs="Arial"/>
        </w:rPr>
        <w:t>Annex A</w:t>
      </w:r>
    </w:p>
    <w:p w14:paraId="23A013E2" w14:textId="2E475A29" w:rsidR="004D7D6D" w:rsidRDefault="004D7D6D" w:rsidP="004D7D6D">
      <w:pPr>
        <w:pStyle w:val="Heading1"/>
        <w:numPr>
          <w:ilvl w:val="0"/>
          <w:numId w:val="0"/>
        </w:numPr>
        <w:ind w:left="432" w:hanging="432"/>
        <w:rPr>
          <w:rFonts w:cs="Arial"/>
        </w:rPr>
      </w:pPr>
      <w:r w:rsidRPr="004D7D6D">
        <w:rPr>
          <w:rFonts w:cs="Arial"/>
        </w:rPr>
        <w:t>A.1 MPR Results of BW = 50MHz</w:t>
      </w:r>
    </w:p>
    <w:p w14:paraId="217A5600" w14:textId="494E0FC1" w:rsidR="004D7D6D" w:rsidRPr="004D7D6D" w:rsidRDefault="00CD43B4" w:rsidP="004D7D6D">
      <w:pPr>
        <w:rPr>
          <w:lang w:val="en-GB" w:eastAsia="en-US"/>
        </w:rPr>
      </w:pPr>
      <w:r>
        <w:rPr>
          <w:noProof/>
          <w:lang w:eastAsia="en-US"/>
        </w:rPr>
        <w:drawing>
          <wp:inline distT="0" distB="0" distL="0" distR="0" wp14:anchorId="52BF34C1" wp14:editId="0C57C18F">
            <wp:extent cx="4810125" cy="38862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10125" cy="3886200"/>
                    </a:xfrm>
                    <a:prstGeom prst="rect">
                      <a:avLst/>
                    </a:prstGeom>
                  </pic:spPr>
                </pic:pic>
              </a:graphicData>
            </a:graphic>
          </wp:inline>
        </w:drawing>
      </w:r>
    </w:p>
    <w:p w14:paraId="025A98FC" w14:textId="77777777" w:rsidR="004D7D6D" w:rsidRPr="004D7D6D" w:rsidRDefault="004D7D6D" w:rsidP="004D7D6D">
      <w:pPr>
        <w:rPr>
          <w:lang w:val="en-GB" w:eastAsia="en-US"/>
        </w:rPr>
      </w:pPr>
    </w:p>
    <w:p w14:paraId="43B706DD" w14:textId="34DD15F7" w:rsidR="009D6B3C" w:rsidRDefault="00CD43B4" w:rsidP="009D6B3C">
      <w:pPr>
        <w:rPr>
          <w:lang w:val="en-GB" w:eastAsia="en-US"/>
        </w:rPr>
      </w:pPr>
      <w:r>
        <w:rPr>
          <w:noProof/>
          <w:lang w:eastAsia="en-US"/>
        </w:rPr>
        <w:lastRenderedPageBreak/>
        <w:drawing>
          <wp:inline distT="0" distB="0" distL="0" distR="0" wp14:anchorId="20A06A6B" wp14:editId="451F3B80">
            <wp:extent cx="4714875" cy="38671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14875" cy="3867150"/>
                    </a:xfrm>
                    <a:prstGeom prst="rect">
                      <a:avLst/>
                    </a:prstGeom>
                  </pic:spPr>
                </pic:pic>
              </a:graphicData>
            </a:graphic>
          </wp:inline>
        </w:drawing>
      </w:r>
    </w:p>
    <w:p w14:paraId="2A8613A3" w14:textId="02E68AF3" w:rsidR="00CD43B4" w:rsidRDefault="00CD43B4" w:rsidP="009D6B3C">
      <w:pPr>
        <w:rPr>
          <w:lang w:val="en-GB" w:eastAsia="en-US"/>
        </w:rPr>
      </w:pPr>
      <w:r>
        <w:rPr>
          <w:noProof/>
          <w:lang w:eastAsia="en-US"/>
        </w:rPr>
        <w:drawing>
          <wp:inline distT="0" distB="0" distL="0" distR="0" wp14:anchorId="616D46CB" wp14:editId="3841D4A2">
            <wp:extent cx="4810125" cy="38957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10125" cy="3895725"/>
                    </a:xfrm>
                    <a:prstGeom prst="rect">
                      <a:avLst/>
                    </a:prstGeom>
                  </pic:spPr>
                </pic:pic>
              </a:graphicData>
            </a:graphic>
          </wp:inline>
        </w:drawing>
      </w:r>
    </w:p>
    <w:p w14:paraId="50871122" w14:textId="77777777" w:rsidR="00CD43B4" w:rsidRDefault="00CD43B4" w:rsidP="009D6B3C">
      <w:pPr>
        <w:rPr>
          <w:lang w:val="en-GB" w:eastAsia="en-US"/>
        </w:rPr>
      </w:pPr>
    </w:p>
    <w:p w14:paraId="52626678" w14:textId="3B2CA344" w:rsidR="004D7D6D" w:rsidRDefault="0017097D" w:rsidP="009D6B3C">
      <w:pPr>
        <w:rPr>
          <w:lang w:val="en-GB" w:eastAsia="en-US"/>
        </w:rPr>
      </w:pPr>
      <w:r>
        <w:rPr>
          <w:noProof/>
          <w:lang w:eastAsia="en-US"/>
        </w:rPr>
        <w:lastRenderedPageBreak/>
        <w:drawing>
          <wp:inline distT="0" distB="0" distL="0" distR="0" wp14:anchorId="3A803B66" wp14:editId="64738DC5">
            <wp:extent cx="4657725" cy="38766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57725" cy="3876675"/>
                    </a:xfrm>
                    <a:prstGeom prst="rect">
                      <a:avLst/>
                    </a:prstGeom>
                  </pic:spPr>
                </pic:pic>
              </a:graphicData>
            </a:graphic>
          </wp:inline>
        </w:drawing>
      </w:r>
      <w:r w:rsidR="00CD43B4" w:rsidRPr="00CD43B4">
        <w:rPr>
          <w:noProof/>
          <w:lang w:eastAsia="en-US"/>
        </w:rPr>
        <w:t xml:space="preserve"> </w:t>
      </w:r>
      <w:r w:rsidR="00CD43B4">
        <w:rPr>
          <w:noProof/>
          <w:lang w:eastAsia="en-US"/>
        </w:rPr>
        <w:drawing>
          <wp:inline distT="0" distB="0" distL="0" distR="0" wp14:anchorId="6FE868B1" wp14:editId="42053E05">
            <wp:extent cx="4733925" cy="39433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33925" cy="3943350"/>
                    </a:xfrm>
                    <a:prstGeom prst="rect">
                      <a:avLst/>
                    </a:prstGeom>
                  </pic:spPr>
                </pic:pic>
              </a:graphicData>
            </a:graphic>
          </wp:inline>
        </w:drawing>
      </w:r>
      <w:r w:rsidR="00CD43B4" w:rsidRPr="00CD43B4">
        <w:rPr>
          <w:noProof/>
          <w:lang w:eastAsia="en-US"/>
        </w:rPr>
        <w:t xml:space="preserve"> </w:t>
      </w:r>
      <w:r w:rsidR="00CD43B4">
        <w:rPr>
          <w:noProof/>
          <w:lang w:eastAsia="en-US"/>
        </w:rPr>
        <w:lastRenderedPageBreak/>
        <w:drawing>
          <wp:inline distT="0" distB="0" distL="0" distR="0" wp14:anchorId="52166EDF" wp14:editId="41A83FDF">
            <wp:extent cx="4743450" cy="39052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43450" cy="3905250"/>
                    </a:xfrm>
                    <a:prstGeom prst="rect">
                      <a:avLst/>
                    </a:prstGeom>
                  </pic:spPr>
                </pic:pic>
              </a:graphicData>
            </a:graphic>
          </wp:inline>
        </w:drawing>
      </w:r>
      <w:r w:rsidR="00CD43B4" w:rsidRPr="00CD43B4">
        <w:rPr>
          <w:noProof/>
          <w:lang w:eastAsia="en-US"/>
        </w:rPr>
        <w:t xml:space="preserve"> </w:t>
      </w:r>
      <w:r w:rsidR="00CD43B4">
        <w:rPr>
          <w:noProof/>
          <w:lang w:eastAsia="en-US"/>
        </w:rPr>
        <w:drawing>
          <wp:inline distT="0" distB="0" distL="0" distR="0" wp14:anchorId="0460A7AB" wp14:editId="0B0CEB1E">
            <wp:extent cx="4705350" cy="397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05350" cy="3971925"/>
                    </a:xfrm>
                    <a:prstGeom prst="rect">
                      <a:avLst/>
                    </a:prstGeom>
                  </pic:spPr>
                </pic:pic>
              </a:graphicData>
            </a:graphic>
          </wp:inline>
        </w:drawing>
      </w:r>
    </w:p>
    <w:p w14:paraId="4314F9E0" w14:textId="77777777" w:rsidR="004D7D6D" w:rsidRDefault="004D7D6D" w:rsidP="009D6B3C">
      <w:pPr>
        <w:rPr>
          <w:lang w:val="en-GB" w:eastAsia="en-US"/>
        </w:rPr>
      </w:pPr>
    </w:p>
    <w:p w14:paraId="1C564D16" w14:textId="725659DA" w:rsidR="004D7D6D" w:rsidRDefault="00A8168C" w:rsidP="0017097D">
      <w:r w:rsidRPr="00A8168C">
        <w:rPr>
          <w:b/>
          <w:sz w:val="28"/>
          <w:szCs w:val="20"/>
          <w:lang w:val="en-GB" w:eastAsia="en-US"/>
        </w:rPr>
        <w:lastRenderedPageBreak/>
        <w:t>A.2 MPR Results of BW = 100MHz</w:t>
      </w:r>
      <w:r w:rsidR="0017097D" w:rsidRPr="0017097D">
        <w:rPr>
          <w:noProof/>
          <w:lang w:eastAsia="en-US"/>
        </w:rPr>
        <w:t xml:space="preserve"> </w:t>
      </w:r>
      <w:r w:rsidR="0017097D">
        <w:rPr>
          <w:noProof/>
          <w:lang w:eastAsia="en-US"/>
        </w:rPr>
        <w:drawing>
          <wp:inline distT="0" distB="0" distL="0" distR="0" wp14:anchorId="725D2F99" wp14:editId="7BF7F29F">
            <wp:extent cx="4838700" cy="391477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38700" cy="3914775"/>
                    </a:xfrm>
                    <a:prstGeom prst="rect">
                      <a:avLst/>
                    </a:prstGeom>
                  </pic:spPr>
                </pic:pic>
              </a:graphicData>
            </a:graphic>
          </wp:inline>
        </w:drawing>
      </w:r>
      <w:r w:rsidR="0017097D" w:rsidRPr="0017097D">
        <w:rPr>
          <w:noProof/>
          <w:lang w:eastAsia="en-US"/>
        </w:rPr>
        <w:t xml:space="preserve"> </w:t>
      </w:r>
      <w:r w:rsidR="0017097D">
        <w:rPr>
          <w:noProof/>
          <w:lang w:eastAsia="en-US"/>
        </w:rPr>
        <w:drawing>
          <wp:inline distT="0" distB="0" distL="0" distR="0" wp14:anchorId="492CA4D8" wp14:editId="50BCCC88">
            <wp:extent cx="4810125" cy="39147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810125" cy="3914775"/>
                    </a:xfrm>
                    <a:prstGeom prst="rect">
                      <a:avLst/>
                    </a:prstGeom>
                  </pic:spPr>
                </pic:pic>
              </a:graphicData>
            </a:graphic>
          </wp:inline>
        </w:drawing>
      </w:r>
      <w:r w:rsidR="0017097D" w:rsidRPr="0017097D">
        <w:rPr>
          <w:noProof/>
          <w:lang w:eastAsia="en-US"/>
        </w:rPr>
        <w:t xml:space="preserve"> </w:t>
      </w:r>
      <w:r w:rsidR="0017097D">
        <w:rPr>
          <w:noProof/>
          <w:lang w:eastAsia="en-US"/>
        </w:rPr>
        <w:lastRenderedPageBreak/>
        <w:drawing>
          <wp:inline distT="0" distB="0" distL="0" distR="0" wp14:anchorId="5BCD6904" wp14:editId="7242B5D0">
            <wp:extent cx="4810125" cy="38862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810125" cy="3886200"/>
                    </a:xfrm>
                    <a:prstGeom prst="rect">
                      <a:avLst/>
                    </a:prstGeom>
                  </pic:spPr>
                </pic:pic>
              </a:graphicData>
            </a:graphic>
          </wp:inline>
        </w:drawing>
      </w:r>
      <w:r w:rsidR="0017097D" w:rsidRPr="0017097D">
        <w:rPr>
          <w:noProof/>
          <w:lang w:eastAsia="en-US"/>
        </w:rPr>
        <w:t xml:space="preserve"> </w:t>
      </w:r>
      <w:r w:rsidR="0017097D">
        <w:rPr>
          <w:noProof/>
          <w:lang w:eastAsia="en-US"/>
        </w:rPr>
        <w:drawing>
          <wp:inline distT="0" distB="0" distL="0" distR="0" wp14:anchorId="77ED3744" wp14:editId="626E320C">
            <wp:extent cx="4772025" cy="391477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72025" cy="3914775"/>
                    </a:xfrm>
                    <a:prstGeom prst="rect">
                      <a:avLst/>
                    </a:prstGeom>
                  </pic:spPr>
                </pic:pic>
              </a:graphicData>
            </a:graphic>
          </wp:inline>
        </w:drawing>
      </w:r>
      <w:r w:rsidR="0017097D">
        <w:rPr>
          <w:noProof/>
          <w:lang w:eastAsia="en-US"/>
        </w:rPr>
        <w:t xml:space="preserve"> </w:t>
      </w:r>
      <w:r w:rsidR="0017097D">
        <w:rPr>
          <w:noProof/>
          <w:lang w:eastAsia="en-US"/>
        </w:rPr>
        <w:lastRenderedPageBreak/>
        <w:drawing>
          <wp:inline distT="0" distB="0" distL="0" distR="0" wp14:anchorId="6BA8B58D" wp14:editId="4249C6A0">
            <wp:extent cx="4714875" cy="39147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14875" cy="3914775"/>
                    </a:xfrm>
                    <a:prstGeom prst="rect">
                      <a:avLst/>
                    </a:prstGeom>
                  </pic:spPr>
                </pic:pic>
              </a:graphicData>
            </a:graphic>
          </wp:inline>
        </w:drawing>
      </w:r>
      <w:r w:rsidR="0017097D" w:rsidRPr="0017097D">
        <w:rPr>
          <w:noProof/>
          <w:lang w:eastAsia="en-US"/>
        </w:rPr>
        <w:t xml:space="preserve"> </w:t>
      </w:r>
      <w:r w:rsidR="0017097D">
        <w:rPr>
          <w:noProof/>
          <w:lang w:eastAsia="en-US"/>
        </w:rPr>
        <w:drawing>
          <wp:inline distT="0" distB="0" distL="0" distR="0" wp14:anchorId="6B8ED3F8" wp14:editId="6166C8E7">
            <wp:extent cx="4714875" cy="3876675"/>
            <wp:effectExtent l="0" t="0" r="9525"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14875" cy="3876675"/>
                    </a:xfrm>
                    <a:prstGeom prst="rect">
                      <a:avLst/>
                    </a:prstGeom>
                  </pic:spPr>
                </pic:pic>
              </a:graphicData>
            </a:graphic>
          </wp:inline>
        </w:drawing>
      </w:r>
      <w:r w:rsidR="0017097D" w:rsidRPr="0017097D">
        <w:rPr>
          <w:noProof/>
          <w:lang w:eastAsia="en-US"/>
        </w:rPr>
        <w:t xml:space="preserve"> </w:t>
      </w:r>
      <w:r w:rsidR="0017097D">
        <w:rPr>
          <w:noProof/>
          <w:lang w:eastAsia="en-US"/>
        </w:rPr>
        <w:lastRenderedPageBreak/>
        <w:drawing>
          <wp:inline distT="0" distB="0" distL="0" distR="0" wp14:anchorId="73DE2D17" wp14:editId="2D74BBD3">
            <wp:extent cx="4733925" cy="39147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733925" cy="3914775"/>
                    </a:xfrm>
                    <a:prstGeom prst="rect">
                      <a:avLst/>
                    </a:prstGeom>
                  </pic:spPr>
                </pic:pic>
              </a:graphicData>
            </a:graphic>
          </wp:inline>
        </w:drawing>
      </w:r>
    </w:p>
    <w:p w14:paraId="1263DE5D" w14:textId="769125B8" w:rsidR="004D7D6D" w:rsidRDefault="004D7D6D" w:rsidP="009D6B3C">
      <w:pPr>
        <w:rPr>
          <w:lang w:val="en-GB" w:eastAsia="en-US"/>
        </w:rPr>
      </w:pPr>
    </w:p>
    <w:p w14:paraId="3037954F" w14:textId="4F13E39D" w:rsidR="00766AC8" w:rsidRDefault="00766AC8" w:rsidP="009D6B3C">
      <w:pPr>
        <w:rPr>
          <w:lang w:val="en-GB" w:eastAsia="en-US"/>
        </w:rPr>
      </w:pPr>
    </w:p>
    <w:p w14:paraId="347CCB95" w14:textId="77777777" w:rsidR="00766AC8" w:rsidRDefault="00766AC8" w:rsidP="009D6B3C">
      <w:pPr>
        <w:rPr>
          <w:lang w:val="en-GB" w:eastAsia="en-US"/>
        </w:rPr>
      </w:pPr>
    </w:p>
    <w:p w14:paraId="369E1456" w14:textId="77777777" w:rsidR="00766AC8" w:rsidRDefault="00766AC8" w:rsidP="009D6B3C">
      <w:pPr>
        <w:rPr>
          <w:lang w:val="en-GB" w:eastAsia="en-US"/>
        </w:rPr>
      </w:pPr>
    </w:p>
    <w:p w14:paraId="697EEDAC" w14:textId="77777777" w:rsidR="00766AC8" w:rsidRDefault="00766AC8" w:rsidP="009D6B3C">
      <w:pPr>
        <w:rPr>
          <w:lang w:val="en-GB" w:eastAsia="en-US"/>
        </w:rPr>
      </w:pPr>
    </w:p>
    <w:p w14:paraId="4570D5CC" w14:textId="77777777" w:rsidR="00766AC8" w:rsidRDefault="00766AC8" w:rsidP="009D6B3C">
      <w:pPr>
        <w:rPr>
          <w:lang w:val="en-GB" w:eastAsia="en-US"/>
        </w:rPr>
      </w:pPr>
    </w:p>
    <w:p w14:paraId="14C6C5AF" w14:textId="77777777" w:rsidR="00766AC8" w:rsidRDefault="00766AC8" w:rsidP="009D6B3C">
      <w:pPr>
        <w:rPr>
          <w:lang w:val="en-GB" w:eastAsia="en-US"/>
        </w:rPr>
      </w:pPr>
    </w:p>
    <w:p w14:paraId="289A847F" w14:textId="77777777" w:rsidR="00766AC8" w:rsidRDefault="00766AC8" w:rsidP="009D6B3C">
      <w:pPr>
        <w:rPr>
          <w:lang w:val="en-GB" w:eastAsia="en-US"/>
        </w:rPr>
      </w:pPr>
    </w:p>
    <w:p w14:paraId="4AD9BF46" w14:textId="77777777" w:rsidR="00766AC8" w:rsidRDefault="00766AC8" w:rsidP="009D6B3C">
      <w:pPr>
        <w:rPr>
          <w:lang w:val="en-GB" w:eastAsia="en-US"/>
        </w:rPr>
      </w:pPr>
    </w:p>
    <w:p w14:paraId="1E8BB0AE" w14:textId="77777777" w:rsidR="00766AC8" w:rsidRDefault="00766AC8" w:rsidP="009D6B3C">
      <w:pPr>
        <w:rPr>
          <w:lang w:val="en-GB" w:eastAsia="en-US"/>
        </w:rPr>
      </w:pPr>
    </w:p>
    <w:p w14:paraId="7D892F50" w14:textId="77777777" w:rsidR="0017097D" w:rsidRDefault="0017097D" w:rsidP="009D6B3C">
      <w:pPr>
        <w:rPr>
          <w:lang w:val="en-GB" w:eastAsia="en-US"/>
        </w:rPr>
      </w:pPr>
    </w:p>
    <w:p w14:paraId="12E90567" w14:textId="77777777" w:rsidR="0017097D" w:rsidRDefault="0017097D" w:rsidP="009D6B3C">
      <w:pPr>
        <w:rPr>
          <w:lang w:val="en-GB" w:eastAsia="en-US"/>
        </w:rPr>
      </w:pPr>
    </w:p>
    <w:p w14:paraId="7005CB4A" w14:textId="77777777" w:rsidR="00766AC8" w:rsidRDefault="00766AC8" w:rsidP="009D6B3C">
      <w:pPr>
        <w:rPr>
          <w:lang w:val="en-GB" w:eastAsia="en-US"/>
        </w:rPr>
      </w:pPr>
    </w:p>
    <w:p w14:paraId="2954CC0C" w14:textId="77777777" w:rsidR="00766AC8" w:rsidRDefault="00766AC8" w:rsidP="009D6B3C">
      <w:pPr>
        <w:rPr>
          <w:lang w:val="en-GB" w:eastAsia="en-US"/>
        </w:rPr>
      </w:pPr>
    </w:p>
    <w:p w14:paraId="41BD8C1C" w14:textId="3A174AA5" w:rsidR="00DC605A" w:rsidRDefault="00766AC8" w:rsidP="0017097D">
      <w:pPr>
        <w:rPr>
          <w:noProof/>
          <w:lang w:eastAsia="en-US"/>
        </w:rPr>
      </w:pPr>
      <w:r w:rsidRPr="00766AC8">
        <w:rPr>
          <w:b/>
          <w:sz w:val="28"/>
          <w:szCs w:val="20"/>
          <w:lang w:val="en-GB" w:eastAsia="en-US"/>
        </w:rPr>
        <w:lastRenderedPageBreak/>
        <w:t>A.</w:t>
      </w:r>
      <w:r w:rsidR="00DC605A">
        <w:rPr>
          <w:b/>
          <w:sz w:val="28"/>
          <w:szCs w:val="20"/>
          <w:lang w:val="en-GB" w:eastAsia="en-US"/>
        </w:rPr>
        <w:t>3</w:t>
      </w:r>
      <w:r w:rsidRPr="00766AC8">
        <w:rPr>
          <w:b/>
          <w:sz w:val="28"/>
          <w:szCs w:val="20"/>
          <w:lang w:val="en-GB" w:eastAsia="en-US"/>
        </w:rPr>
        <w:t xml:space="preserve"> MPR Results of BW = </w:t>
      </w:r>
      <w:r>
        <w:rPr>
          <w:b/>
          <w:sz w:val="28"/>
          <w:szCs w:val="20"/>
          <w:lang w:val="en-GB" w:eastAsia="en-US"/>
        </w:rPr>
        <w:t>2</w:t>
      </w:r>
      <w:r w:rsidRPr="00766AC8">
        <w:rPr>
          <w:b/>
          <w:sz w:val="28"/>
          <w:szCs w:val="20"/>
          <w:lang w:val="en-GB" w:eastAsia="en-US"/>
        </w:rPr>
        <w:t>00MHz</w:t>
      </w:r>
      <w:r w:rsidR="0017097D" w:rsidRPr="0017097D">
        <w:rPr>
          <w:noProof/>
          <w:lang w:eastAsia="en-US"/>
        </w:rPr>
        <w:t xml:space="preserve"> </w:t>
      </w:r>
      <w:r w:rsidR="0017097D">
        <w:rPr>
          <w:noProof/>
          <w:lang w:eastAsia="en-US"/>
        </w:rPr>
        <w:drawing>
          <wp:inline distT="0" distB="0" distL="0" distR="0" wp14:anchorId="257C905A" wp14:editId="36BAA08A">
            <wp:extent cx="4762500" cy="38481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762500" cy="3848100"/>
                    </a:xfrm>
                    <a:prstGeom prst="rect">
                      <a:avLst/>
                    </a:prstGeom>
                  </pic:spPr>
                </pic:pic>
              </a:graphicData>
            </a:graphic>
          </wp:inline>
        </w:drawing>
      </w:r>
      <w:r w:rsidR="0017097D" w:rsidRPr="0017097D">
        <w:rPr>
          <w:noProof/>
          <w:lang w:eastAsia="en-US"/>
        </w:rPr>
        <w:t xml:space="preserve"> </w:t>
      </w:r>
      <w:r w:rsidR="0017097D">
        <w:rPr>
          <w:noProof/>
          <w:lang w:eastAsia="en-US"/>
        </w:rPr>
        <w:drawing>
          <wp:inline distT="0" distB="0" distL="0" distR="0" wp14:anchorId="0EDE23BE" wp14:editId="7B0DEE23">
            <wp:extent cx="4781550" cy="39147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781550" cy="3914775"/>
                    </a:xfrm>
                    <a:prstGeom prst="rect">
                      <a:avLst/>
                    </a:prstGeom>
                  </pic:spPr>
                </pic:pic>
              </a:graphicData>
            </a:graphic>
          </wp:inline>
        </w:drawing>
      </w:r>
      <w:r w:rsidR="0017097D" w:rsidRPr="0017097D">
        <w:rPr>
          <w:noProof/>
          <w:lang w:eastAsia="en-US"/>
        </w:rPr>
        <w:t xml:space="preserve"> </w:t>
      </w:r>
      <w:r w:rsidR="0017097D">
        <w:rPr>
          <w:noProof/>
          <w:lang w:eastAsia="en-US"/>
        </w:rPr>
        <w:lastRenderedPageBreak/>
        <w:drawing>
          <wp:inline distT="0" distB="0" distL="0" distR="0" wp14:anchorId="0D702602" wp14:editId="226EE043">
            <wp:extent cx="4876800" cy="387667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876800" cy="3876675"/>
                    </a:xfrm>
                    <a:prstGeom prst="rect">
                      <a:avLst/>
                    </a:prstGeom>
                  </pic:spPr>
                </pic:pic>
              </a:graphicData>
            </a:graphic>
          </wp:inline>
        </w:drawing>
      </w:r>
      <w:r w:rsidR="0017097D" w:rsidRPr="0017097D">
        <w:rPr>
          <w:noProof/>
          <w:lang w:eastAsia="en-US"/>
        </w:rPr>
        <w:t xml:space="preserve"> </w:t>
      </w:r>
      <w:r w:rsidR="0017097D">
        <w:rPr>
          <w:noProof/>
          <w:lang w:eastAsia="en-US"/>
        </w:rPr>
        <w:drawing>
          <wp:inline distT="0" distB="0" distL="0" distR="0" wp14:anchorId="21D24297" wp14:editId="1A514E7C">
            <wp:extent cx="4857750" cy="38862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857750" cy="3886200"/>
                    </a:xfrm>
                    <a:prstGeom prst="rect">
                      <a:avLst/>
                    </a:prstGeom>
                  </pic:spPr>
                </pic:pic>
              </a:graphicData>
            </a:graphic>
          </wp:inline>
        </w:drawing>
      </w:r>
      <w:r w:rsidR="0017097D" w:rsidRPr="0017097D">
        <w:rPr>
          <w:noProof/>
          <w:lang w:eastAsia="en-US"/>
        </w:rPr>
        <w:t xml:space="preserve"> </w:t>
      </w:r>
      <w:r w:rsidR="0017097D">
        <w:rPr>
          <w:noProof/>
          <w:lang w:eastAsia="en-US"/>
        </w:rPr>
        <w:lastRenderedPageBreak/>
        <w:drawing>
          <wp:inline distT="0" distB="0" distL="0" distR="0" wp14:anchorId="27C58FEE" wp14:editId="612F6145">
            <wp:extent cx="4886325" cy="3895725"/>
            <wp:effectExtent l="0" t="0" r="952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886325" cy="3895725"/>
                    </a:xfrm>
                    <a:prstGeom prst="rect">
                      <a:avLst/>
                    </a:prstGeom>
                  </pic:spPr>
                </pic:pic>
              </a:graphicData>
            </a:graphic>
          </wp:inline>
        </w:drawing>
      </w:r>
      <w:r w:rsidR="0017097D" w:rsidRPr="0017097D">
        <w:rPr>
          <w:noProof/>
          <w:lang w:eastAsia="en-US"/>
        </w:rPr>
        <w:t xml:space="preserve"> </w:t>
      </w:r>
      <w:r w:rsidR="0017097D">
        <w:rPr>
          <w:noProof/>
          <w:lang w:eastAsia="en-US"/>
        </w:rPr>
        <w:drawing>
          <wp:inline distT="0" distB="0" distL="0" distR="0" wp14:anchorId="7EF54B58" wp14:editId="23587B50">
            <wp:extent cx="4781550" cy="387667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781550" cy="3876675"/>
                    </a:xfrm>
                    <a:prstGeom prst="rect">
                      <a:avLst/>
                    </a:prstGeom>
                  </pic:spPr>
                </pic:pic>
              </a:graphicData>
            </a:graphic>
          </wp:inline>
        </w:drawing>
      </w:r>
      <w:r w:rsidR="0017097D" w:rsidRPr="0017097D">
        <w:rPr>
          <w:noProof/>
          <w:lang w:eastAsia="en-US"/>
        </w:rPr>
        <w:t xml:space="preserve"> </w:t>
      </w:r>
      <w:r w:rsidR="0017097D">
        <w:rPr>
          <w:noProof/>
          <w:lang w:eastAsia="en-US"/>
        </w:rPr>
        <w:lastRenderedPageBreak/>
        <w:drawing>
          <wp:inline distT="0" distB="0" distL="0" distR="0" wp14:anchorId="30FE87A9" wp14:editId="2FA723DB">
            <wp:extent cx="4714875" cy="38862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714875" cy="3886200"/>
                    </a:xfrm>
                    <a:prstGeom prst="rect">
                      <a:avLst/>
                    </a:prstGeom>
                  </pic:spPr>
                </pic:pic>
              </a:graphicData>
            </a:graphic>
          </wp:inline>
        </w:drawing>
      </w:r>
    </w:p>
    <w:p w14:paraId="6D8076F1" w14:textId="196541FE" w:rsidR="00765FDA" w:rsidRDefault="00765FDA" w:rsidP="00765FDA">
      <w:pPr>
        <w:rPr>
          <w:b/>
          <w:sz w:val="28"/>
          <w:szCs w:val="20"/>
          <w:lang w:val="en-GB" w:eastAsia="en-US"/>
        </w:rPr>
      </w:pPr>
      <w:r w:rsidRPr="00766AC8">
        <w:rPr>
          <w:b/>
          <w:sz w:val="28"/>
          <w:szCs w:val="20"/>
          <w:lang w:val="en-GB" w:eastAsia="en-US"/>
        </w:rPr>
        <w:t>A.</w:t>
      </w:r>
      <w:r>
        <w:rPr>
          <w:b/>
          <w:sz w:val="28"/>
          <w:szCs w:val="20"/>
          <w:lang w:val="en-GB" w:eastAsia="en-US"/>
        </w:rPr>
        <w:t>3</w:t>
      </w:r>
      <w:r w:rsidRPr="00766AC8">
        <w:rPr>
          <w:b/>
          <w:sz w:val="28"/>
          <w:szCs w:val="20"/>
          <w:lang w:val="en-GB" w:eastAsia="en-US"/>
        </w:rPr>
        <w:t xml:space="preserve"> MPR Results of BW = </w:t>
      </w:r>
      <w:r>
        <w:rPr>
          <w:b/>
          <w:sz w:val="28"/>
          <w:szCs w:val="20"/>
          <w:lang w:val="en-GB" w:eastAsia="en-US"/>
        </w:rPr>
        <w:t>4</w:t>
      </w:r>
      <w:r w:rsidRPr="00766AC8">
        <w:rPr>
          <w:b/>
          <w:sz w:val="28"/>
          <w:szCs w:val="20"/>
          <w:lang w:val="en-GB" w:eastAsia="en-US"/>
        </w:rPr>
        <w:t>00MHz</w:t>
      </w:r>
      <w:r w:rsidR="00737D54" w:rsidRPr="00737D54">
        <w:rPr>
          <w:noProof/>
          <w:lang w:eastAsia="en-US"/>
        </w:rPr>
        <w:t xml:space="preserve"> </w:t>
      </w:r>
      <w:r w:rsidR="00737D54">
        <w:rPr>
          <w:noProof/>
          <w:lang w:eastAsia="en-US"/>
        </w:rPr>
        <w:drawing>
          <wp:inline distT="0" distB="0" distL="0" distR="0" wp14:anchorId="1ADB968F" wp14:editId="752BBBAC">
            <wp:extent cx="4762500" cy="38957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762500" cy="3895725"/>
                    </a:xfrm>
                    <a:prstGeom prst="rect">
                      <a:avLst/>
                    </a:prstGeom>
                  </pic:spPr>
                </pic:pic>
              </a:graphicData>
            </a:graphic>
          </wp:inline>
        </w:drawing>
      </w:r>
      <w:r w:rsidR="00737D54" w:rsidRPr="00737D54">
        <w:rPr>
          <w:noProof/>
          <w:lang w:eastAsia="en-US"/>
        </w:rPr>
        <w:t xml:space="preserve"> </w:t>
      </w:r>
      <w:r w:rsidR="00737D54">
        <w:rPr>
          <w:noProof/>
          <w:lang w:eastAsia="en-US"/>
        </w:rPr>
        <w:lastRenderedPageBreak/>
        <w:drawing>
          <wp:inline distT="0" distB="0" distL="0" distR="0" wp14:anchorId="0D315AF0" wp14:editId="397A619C">
            <wp:extent cx="4781550" cy="39147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781550" cy="3914775"/>
                    </a:xfrm>
                    <a:prstGeom prst="rect">
                      <a:avLst/>
                    </a:prstGeom>
                  </pic:spPr>
                </pic:pic>
              </a:graphicData>
            </a:graphic>
          </wp:inline>
        </w:drawing>
      </w:r>
      <w:r w:rsidR="00737D54" w:rsidRPr="00737D54">
        <w:rPr>
          <w:noProof/>
          <w:lang w:eastAsia="en-US"/>
        </w:rPr>
        <w:t xml:space="preserve"> </w:t>
      </w:r>
      <w:r w:rsidR="00737D54">
        <w:rPr>
          <w:noProof/>
          <w:lang w:eastAsia="en-US"/>
        </w:rPr>
        <w:drawing>
          <wp:inline distT="0" distB="0" distL="0" distR="0" wp14:anchorId="3BF59CF8" wp14:editId="5893ACEF">
            <wp:extent cx="4848225" cy="39243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848225" cy="3924300"/>
                    </a:xfrm>
                    <a:prstGeom prst="rect">
                      <a:avLst/>
                    </a:prstGeom>
                  </pic:spPr>
                </pic:pic>
              </a:graphicData>
            </a:graphic>
          </wp:inline>
        </w:drawing>
      </w:r>
      <w:r w:rsidR="00737D54" w:rsidRPr="00737D54">
        <w:rPr>
          <w:noProof/>
          <w:lang w:eastAsia="en-US"/>
        </w:rPr>
        <w:t xml:space="preserve"> </w:t>
      </w:r>
      <w:r w:rsidR="00737D54">
        <w:rPr>
          <w:noProof/>
          <w:lang w:eastAsia="en-US"/>
        </w:rPr>
        <w:lastRenderedPageBreak/>
        <w:drawing>
          <wp:inline distT="0" distB="0" distL="0" distR="0" wp14:anchorId="1018689F" wp14:editId="13725935">
            <wp:extent cx="4714875" cy="39147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714875" cy="3914775"/>
                    </a:xfrm>
                    <a:prstGeom prst="rect">
                      <a:avLst/>
                    </a:prstGeom>
                  </pic:spPr>
                </pic:pic>
              </a:graphicData>
            </a:graphic>
          </wp:inline>
        </w:drawing>
      </w:r>
      <w:r w:rsidR="00737D54" w:rsidRPr="00737D54">
        <w:rPr>
          <w:noProof/>
          <w:lang w:eastAsia="en-US"/>
        </w:rPr>
        <w:t xml:space="preserve"> </w:t>
      </w:r>
      <w:r w:rsidR="00737D54">
        <w:rPr>
          <w:noProof/>
          <w:lang w:eastAsia="en-US"/>
        </w:rPr>
        <w:drawing>
          <wp:inline distT="0" distB="0" distL="0" distR="0" wp14:anchorId="5CA1EFAC" wp14:editId="4B747D5D">
            <wp:extent cx="4733925" cy="38957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733925" cy="3895725"/>
                    </a:xfrm>
                    <a:prstGeom prst="rect">
                      <a:avLst/>
                    </a:prstGeom>
                  </pic:spPr>
                </pic:pic>
              </a:graphicData>
            </a:graphic>
          </wp:inline>
        </w:drawing>
      </w:r>
      <w:r w:rsidR="00737D54" w:rsidRPr="00737D54">
        <w:rPr>
          <w:noProof/>
          <w:lang w:eastAsia="en-US"/>
        </w:rPr>
        <w:t xml:space="preserve"> </w:t>
      </w:r>
      <w:r w:rsidR="00737D54">
        <w:rPr>
          <w:noProof/>
          <w:lang w:eastAsia="en-US"/>
        </w:rPr>
        <w:lastRenderedPageBreak/>
        <w:drawing>
          <wp:inline distT="0" distB="0" distL="0" distR="0" wp14:anchorId="58DD24CF" wp14:editId="36D9F224">
            <wp:extent cx="4829175" cy="38862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829175" cy="3886200"/>
                    </a:xfrm>
                    <a:prstGeom prst="rect">
                      <a:avLst/>
                    </a:prstGeom>
                  </pic:spPr>
                </pic:pic>
              </a:graphicData>
            </a:graphic>
          </wp:inline>
        </w:drawing>
      </w:r>
      <w:r w:rsidR="00737D54" w:rsidRPr="00737D54">
        <w:rPr>
          <w:noProof/>
          <w:lang w:eastAsia="en-US"/>
        </w:rPr>
        <w:t xml:space="preserve"> </w:t>
      </w:r>
      <w:r w:rsidR="00737D54">
        <w:rPr>
          <w:noProof/>
          <w:lang w:eastAsia="en-US"/>
        </w:rPr>
        <w:drawing>
          <wp:inline distT="0" distB="0" distL="0" distR="0" wp14:anchorId="23785ADB" wp14:editId="5B424BDD">
            <wp:extent cx="4686300" cy="388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4686300" cy="3886200"/>
                    </a:xfrm>
                    <a:prstGeom prst="rect">
                      <a:avLst/>
                    </a:prstGeom>
                  </pic:spPr>
                </pic:pic>
              </a:graphicData>
            </a:graphic>
          </wp:inline>
        </w:drawing>
      </w:r>
    </w:p>
    <w:sectPr w:rsidR="00765FDA" w:rsidSect="00B5243F">
      <w:footerReference w:type="default" r:id="rId40"/>
      <w:type w:val="continuous"/>
      <w:pgSz w:w="12240" w:h="15840"/>
      <w:pgMar w:top="1440" w:right="630" w:bottom="1134"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EAB4F" w14:textId="77777777" w:rsidR="0050611C" w:rsidRDefault="0050611C" w:rsidP="00371D7D">
      <w:r>
        <w:separator/>
      </w:r>
    </w:p>
  </w:endnote>
  <w:endnote w:type="continuationSeparator" w:id="0">
    <w:p w14:paraId="3EE8620D" w14:textId="77777777" w:rsidR="0050611C" w:rsidRDefault="0050611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23B99FAD"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B52D35">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0C166" w14:textId="77777777" w:rsidR="0050611C" w:rsidRDefault="0050611C" w:rsidP="00371D7D">
      <w:r>
        <w:separator/>
      </w:r>
    </w:p>
  </w:footnote>
  <w:footnote w:type="continuationSeparator" w:id="0">
    <w:p w14:paraId="3086F227" w14:textId="77777777" w:rsidR="0050611C" w:rsidRDefault="0050611C" w:rsidP="00371D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4D1A43"/>
    <w:multiLevelType w:val="hybridMultilevel"/>
    <w:tmpl w:val="5E88F316"/>
    <w:lvl w:ilvl="0" w:tplc="3C1A1966">
      <w:start w:val="1"/>
      <w:numFmt w:val="bullet"/>
      <w:lvlText w:val="•"/>
      <w:lvlJc w:val="left"/>
      <w:pPr>
        <w:tabs>
          <w:tab w:val="num" w:pos="720"/>
        </w:tabs>
        <w:ind w:left="720" w:hanging="360"/>
      </w:pPr>
      <w:rPr>
        <w:rFonts w:ascii="Arial" w:hAnsi="Arial" w:hint="default"/>
      </w:rPr>
    </w:lvl>
    <w:lvl w:ilvl="1" w:tplc="A68E482E" w:tentative="1">
      <w:start w:val="1"/>
      <w:numFmt w:val="bullet"/>
      <w:lvlText w:val="•"/>
      <w:lvlJc w:val="left"/>
      <w:pPr>
        <w:tabs>
          <w:tab w:val="num" w:pos="1440"/>
        </w:tabs>
        <w:ind w:left="1440" w:hanging="360"/>
      </w:pPr>
      <w:rPr>
        <w:rFonts w:ascii="Arial" w:hAnsi="Arial" w:hint="default"/>
      </w:rPr>
    </w:lvl>
    <w:lvl w:ilvl="2" w:tplc="79EAA694" w:tentative="1">
      <w:start w:val="1"/>
      <w:numFmt w:val="bullet"/>
      <w:lvlText w:val="•"/>
      <w:lvlJc w:val="left"/>
      <w:pPr>
        <w:tabs>
          <w:tab w:val="num" w:pos="2160"/>
        </w:tabs>
        <w:ind w:left="2160" w:hanging="360"/>
      </w:pPr>
      <w:rPr>
        <w:rFonts w:ascii="Arial" w:hAnsi="Arial" w:hint="default"/>
      </w:rPr>
    </w:lvl>
    <w:lvl w:ilvl="3" w:tplc="09ECED60" w:tentative="1">
      <w:start w:val="1"/>
      <w:numFmt w:val="bullet"/>
      <w:lvlText w:val="•"/>
      <w:lvlJc w:val="left"/>
      <w:pPr>
        <w:tabs>
          <w:tab w:val="num" w:pos="2880"/>
        </w:tabs>
        <w:ind w:left="2880" w:hanging="360"/>
      </w:pPr>
      <w:rPr>
        <w:rFonts w:ascii="Arial" w:hAnsi="Arial" w:hint="default"/>
      </w:rPr>
    </w:lvl>
    <w:lvl w:ilvl="4" w:tplc="2B62AA4C" w:tentative="1">
      <w:start w:val="1"/>
      <w:numFmt w:val="bullet"/>
      <w:lvlText w:val="•"/>
      <w:lvlJc w:val="left"/>
      <w:pPr>
        <w:tabs>
          <w:tab w:val="num" w:pos="3600"/>
        </w:tabs>
        <w:ind w:left="3600" w:hanging="360"/>
      </w:pPr>
      <w:rPr>
        <w:rFonts w:ascii="Arial" w:hAnsi="Arial" w:hint="default"/>
      </w:rPr>
    </w:lvl>
    <w:lvl w:ilvl="5" w:tplc="8F7C07B2" w:tentative="1">
      <w:start w:val="1"/>
      <w:numFmt w:val="bullet"/>
      <w:lvlText w:val="•"/>
      <w:lvlJc w:val="left"/>
      <w:pPr>
        <w:tabs>
          <w:tab w:val="num" w:pos="4320"/>
        </w:tabs>
        <w:ind w:left="4320" w:hanging="360"/>
      </w:pPr>
      <w:rPr>
        <w:rFonts w:ascii="Arial" w:hAnsi="Arial" w:hint="default"/>
      </w:rPr>
    </w:lvl>
    <w:lvl w:ilvl="6" w:tplc="8D660EF2" w:tentative="1">
      <w:start w:val="1"/>
      <w:numFmt w:val="bullet"/>
      <w:lvlText w:val="•"/>
      <w:lvlJc w:val="left"/>
      <w:pPr>
        <w:tabs>
          <w:tab w:val="num" w:pos="5040"/>
        </w:tabs>
        <w:ind w:left="5040" w:hanging="360"/>
      </w:pPr>
      <w:rPr>
        <w:rFonts w:ascii="Arial" w:hAnsi="Arial" w:hint="default"/>
      </w:rPr>
    </w:lvl>
    <w:lvl w:ilvl="7" w:tplc="B4DE3AF2" w:tentative="1">
      <w:start w:val="1"/>
      <w:numFmt w:val="bullet"/>
      <w:lvlText w:val="•"/>
      <w:lvlJc w:val="left"/>
      <w:pPr>
        <w:tabs>
          <w:tab w:val="num" w:pos="5760"/>
        </w:tabs>
        <w:ind w:left="5760" w:hanging="360"/>
      </w:pPr>
      <w:rPr>
        <w:rFonts w:ascii="Arial" w:hAnsi="Arial" w:hint="default"/>
      </w:rPr>
    </w:lvl>
    <w:lvl w:ilvl="8" w:tplc="E3C479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A1459C"/>
    <w:multiLevelType w:val="hybridMultilevel"/>
    <w:tmpl w:val="58066A76"/>
    <w:lvl w:ilvl="0" w:tplc="AFF8711A">
      <w:start w:val="1"/>
      <w:numFmt w:val="bullet"/>
      <w:lvlText w:val="•"/>
      <w:lvlJc w:val="left"/>
      <w:pPr>
        <w:tabs>
          <w:tab w:val="num" w:pos="720"/>
        </w:tabs>
        <w:ind w:left="720" w:hanging="360"/>
      </w:pPr>
      <w:rPr>
        <w:rFonts w:ascii="Arial" w:hAnsi="Arial" w:hint="default"/>
      </w:rPr>
    </w:lvl>
    <w:lvl w:ilvl="1" w:tplc="8E98E3FE" w:tentative="1">
      <w:start w:val="1"/>
      <w:numFmt w:val="bullet"/>
      <w:lvlText w:val="•"/>
      <w:lvlJc w:val="left"/>
      <w:pPr>
        <w:tabs>
          <w:tab w:val="num" w:pos="1440"/>
        </w:tabs>
        <w:ind w:left="1440" w:hanging="360"/>
      </w:pPr>
      <w:rPr>
        <w:rFonts w:ascii="Arial" w:hAnsi="Arial" w:hint="default"/>
      </w:rPr>
    </w:lvl>
    <w:lvl w:ilvl="2" w:tplc="4B16E17C" w:tentative="1">
      <w:start w:val="1"/>
      <w:numFmt w:val="bullet"/>
      <w:lvlText w:val="•"/>
      <w:lvlJc w:val="left"/>
      <w:pPr>
        <w:tabs>
          <w:tab w:val="num" w:pos="2160"/>
        </w:tabs>
        <w:ind w:left="2160" w:hanging="360"/>
      </w:pPr>
      <w:rPr>
        <w:rFonts w:ascii="Arial" w:hAnsi="Arial" w:hint="default"/>
      </w:rPr>
    </w:lvl>
    <w:lvl w:ilvl="3" w:tplc="12A6DB84" w:tentative="1">
      <w:start w:val="1"/>
      <w:numFmt w:val="bullet"/>
      <w:lvlText w:val="•"/>
      <w:lvlJc w:val="left"/>
      <w:pPr>
        <w:tabs>
          <w:tab w:val="num" w:pos="2880"/>
        </w:tabs>
        <w:ind w:left="2880" w:hanging="360"/>
      </w:pPr>
      <w:rPr>
        <w:rFonts w:ascii="Arial" w:hAnsi="Arial" w:hint="default"/>
      </w:rPr>
    </w:lvl>
    <w:lvl w:ilvl="4" w:tplc="107A89F0" w:tentative="1">
      <w:start w:val="1"/>
      <w:numFmt w:val="bullet"/>
      <w:lvlText w:val="•"/>
      <w:lvlJc w:val="left"/>
      <w:pPr>
        <w:tabs>
          <w:tab w:val="num" w:pos="3600"/>
        </w:tabs>
        <w:ind w:left="3600" w:hanging="360"/>
      </w:pPr>
      <w:rPr>
        <w:rFonts w:ascii="Arial" w:hAnsi="Arial" w:hint="default"/>
      </w:rPr>
    </w:lvl>
    <w:lvl w:ilvl="5" w:tplc="4ED6BC6C" w:tentative="1">
      <w:start w:val="1"/>
      <w:numFmt w:val="bullet"/>
      <w:lvlText w:val="•"/>
      <w:lvlJc w:val="left"/>
      <w:pPr>
        <w:tabs>
          <w:tab w:val="num" w:pos="4320"/>
        </w:tabs>
        <w:ind w:left="4320" w:hanging="360"/>
      </w:pPr>
      <w:rPr>
        <w:rFonts w:ascii="Arial" w:hAnsi="Arial" w:hint="default"/>
      </w:rPr>
    </w:lvl>
    <w:lvl w:ilvl="6" w:tplc="F7180FE8" w:tentative="1">
      <w:start w:val="1"/>
      <w:numFmt w:val="bullet"/>
      <w:lvlText w:val="•"/>
      <w:lvlJc w:val="left"/>
      <w:pPr>
        <w:tabs>
          <w:tab w:val="num" w:pos="5040"/>
        </w:tabs>
        <w:ind w:left="5040" w:hanging="360"/>
      </w:pPr>
      <w:rPr>
        <w:rFonts w:ascii="Arial" w:hAnsi="Arial" w:hint="default"/>
      </w:rPr>
    </w:lvl>
    <w:lvl w:ilvl="7" w:tplc="BEA444DE" w:tentative="1">
      <w:start w:val="1"/>
      <w:numFmt w:val="bullet"/>
      <w:lvlText w:val="•"/>
      <w:lvlJc w:val="left"/>
      <w:pPr>
        <w:tabs>
          <w:tab w:val="num" w:pos="5760"/>
        </w:tabs>
        <w:ind w:left="5760" w:hanging="360"/>
      </w:pPr>
      <w:rPr>
        <w:rFonts w:ascii="Arial" w:hAnsi="Arial" w:hint="default"/>
      </w:rPr>
    </w:lvl>
    <w:lvl w:ilvl="8" w:tplc="4D6234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5"/>
  </w:num>
  <w:num w:numId="14">
    <w:abstractNumId w:val="19"/>
  </w:num>
  <w:num w:numId="15">
    <w:abstractNumId w:val="27"/>
  </w:num>
  <w:num w:numId="16">
    <w:abstractNumId w:val="12"/>
  </w:num>
  <w:num w:numId="17">
    <w:abstractNumId w:val="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0"/>
  </w:num>
  <w:num w:numId="25">
    <w:abstractNumId w:val="11"/>
  </w:num>
  <w:num w:numId="26">
    <w:abstractNumId w:val="19"/>
  </w:num>
  <w:num w:numId="27">
    <w:abstractNumId w:val="21"/>
  </w:num>
  <w:num w:numId="28">
    <w:abstractNumId w:val="3"/>
  </w:num>
  <w:num w:numId="29">
    <w:abstractNumId w:val="25"/>
  </w:num>
  <w:num w:numId="30">
    <w:abstractNumId w:val="30"/>
  </w:num>
  <w:num w:numId="31">
    <w:abstractNumId w:val="29"/>
  </w:num>
  <w:num w:numId="32">
    <w:abstractNumId w:val="7"/>
  </w:num>
  <w:num w:numId="33">
    <w:abstractNumId w:val="37"/>
  </w:num>
  <w:num w:numId="34">
    <w:abstractNumId w:val="2"/>
  </w:num>
  <w:num w:numId="35">
    <w:abstractNumId w:val="14"/>
  </w:num>
  <w:num w:numId="36">
    <w:abstractNumId w:val="28"/>
  </w:num>
  <w:num w:numId="37">
    <w:abstractNumId w:val="23"/>
  </w:num>
  <w:num w:numId="38">
    <w:abstractNumId w:val="36"/>
  </w:num>
  <w:num w:numId="39">
    <w:abstractNumId w:val="26"/>
  </w:num>
  <w:num w:numId="40">
    <w:abstractNumId w:val="34"/>
  </w:num>
  <w:num w:numId="41">
    <w:abstractNumId w:val="24"/>
  </w:num>
  <w:num w:numId="42">
    <w:abstractNumId w:val="19"/>
  </w:num>
  <w:num w:numId="43">
    <w:abstractNumId w:val="19"/>
  </w:num>
  <w:num w:numId="44">
    <w:abstractNumId w:val="1"/>
  </w:num>
  <w:num w:numId="45">
    <w:abstractNumId w:val="6"/>
  </w:num>
  <w:num w:numId="46">
    <w:abstractNumId w:val="8"/>
  </w:num>
  <w:num w:numId="47">
    <w:abstractNumId w:val="33"/>
  </w:num>
  <w:num w:numId="48">
    <w:abstractNumId w:val="15"/>
  </w:num>
  <w:num w:numId="49">
    <w:abstractNumId w:val="19"/>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01B"/>
    <w:rsid w:val="00011DA7"/>
    <w:rsid w:val="00011DE0"/>
    <w:rsid w:val="00013807"/>
    <w:rsid w:val="00014639"/>
    <w:rsid w:val="00017BAF"/>
    <w:rsid w:val="000200E1"/>
    <w:rsid w:val="00020F4A"/>
    <w:rsid w:val="00021A1A"/>
    <w:rsid w:val="0002461A"/>
    <w:rsid w:val="00025D21"/>
    <w:rsid w:val="00026002"/>
    <w:rsid w:val="000304B0"/>
    <w:rsid w:val="00030A7F"/>
    <w:rsid w:val="00030EFF"/>
    <w:rsid w:val="00032AC4"/>
    <w:rsid w:val="00033040"/>
    <w:rsid w:val="00035365"/>
    <w:rsid w:val="000357C4"/>
    <w:rsid w:val="00036082"/>
    <w:rsid w:val="00037F59"/>
    <w:rsid w:val="000402B6"/>
    <w:rsid w:val="00040F64"/>
    <w:rsid w:val="0004192C"/>
    <w:rsid w:val="00044187"/>
    <w:rsid w:val="0004547C"/>
    <w:rsid w:val="00047428"/>
    <w:rsid w:val="00047BDA"/>
    <w:rsid w:val="00047E75"/>
    <w:rsid w:val="00053E10"/>
    <w:rsid w:val="0006221F"/>
    <w:rsid w:val="00063C4D"/>
    <w:rsid w:val="000652BE"/>
    <w:rsid w:val="0006555A"/>
    <w:rsid w:val="000704A0"/>
    <w:rsid w:val="00072CF5"/>
    <w:rsid w:val="000736D7"/>
    <w:rsid w:val="00075135"/>
    <w:rsid w:val="000762B7"/>
    <w:rsid w:val="00076F79"/>
    <w:rsid w:val="000814E4"/>
    <w:rsid w:val="00081C35"/>
    <w:rsid w:val="000828B5"/>
    <w:rsid w:val="00082A5B"/>
    <w:rsid w:val="00083BA3"/>
    <w:rsid w:val="00085FB8"/>
    <w:rsid w:val="00092810"/>
    <w:rsid w:val="00092C97"/>
    <w:rsid w:val="00096AAF"/>
    <w:rsid w:val="000A0514"/>
    <w:rsid w:val="000A06D2"/>
    <w:rsid w:val="000A24CE"/>
    <w:rsid w:val="000A262C"/>
    <w:rsid w:val="000A2FB0"/>
    <w:rsid w:val="000A3642"/>
    <w:rsid w:val="000A6628"/>
    <w:rsid w:val="000B0F54"/>
    <w:rsid w:val="000B3739"/>
    <w:rsid w:val="000B62F6"/>
    <w:rsid w:val="000B663A"/>
    <w:rsid w:val="000B7FC7"/>
    <w:rsid w:val="000C03E6"/>
    <w:rsid w:val="000C194F"/>
    <w:rsid w:val="000C2BDD"/>
    <w:rsid w:val="000C4349"/>
    <w:rsid w:val="000C4F6E"/>
    <w:rsid w:val="000C7078"/>
    <w:rsid w:val="000C7318"/>
    <w:rsid w:val="000C7565"/>
    <w:rsid w:val="000D0908"/>
    <w:rsid w:val="000D0E8E"/>
    <w:rsid w:val="000D0EAF"/>
    <w:rsid w:val="000D1B7A"/>
    <w:rsid w:val="000D347D"/>
    <w:rsid w:val="000D475E"/>
    <w:rsid w:val="000D4D1C"/>
    <w:rsid w:val="000D4F2E"/>
    <w:rsid w:val="000D68AB"/>
    <w:rsid w:val="000D79F1"/>
    <w:rsid w:val="000E00AB"/>
    <w:rsid w:val="000E1175"/>
    <w:rsid w:val="000E75B0"/>
    <w:rsid w:val="000E7B1E"/>
    <w:rsid w:val="000F2169"/>
    <w:rsid w:val="000F56F9"/>
    <w:rsid w:val="000F60AA"/>
    <w:rsid w:val="000F7EB3"/>
    <w:rsid w:val="00100D39"/>
    <w:rsid w:val="0010446A"/>
    <w:rsid w:val="00104FCE"/>
    <w:rsid w:val="0010792C"/>
    <w:rsid w:val="00110B13"/>
    <w:rsid w:val="001114C1"/>
    <w:rsid w:val="00112164"/>
    <w:rsid w:val="001126B2"/>
    <w:rsid w:val="001137DA"/>
    <w:rsid w:val="0011436A"/>
    <w:rsid w:val="001147B0"/>
    <w:rsid w:val="00114995"/>
    <w:rsid w:val="00116DFF"/>
    <w:rsid w:val="001178F0"/>
    <w:rsid w:val="001179E4"/>
    <w:rsid w:val="00117F9C"/>
    <w:rsid w:val="00121773"/>
    <w:rsid w:val="001234B1"/>
    <w:rsid w:val="00123745"/>
    <w:rsid w:val="00125B15"/>
    <w:rsid w:val="00126CE6"/>
    <w:rsid w:val="00131C14"/>
    <w:rsid w:val="00132BDD"/>
    <w:rsid w:val="001339FF"/>
    <w:rsid w:val="00134557"/>
    <w:rsid w:val="001378A7"/>
    <w:rsid w:val="00141C79"/>
    <w:rsid w:val="001425F2"/>
    <w:rsid w:val="0015068F"/>
    <w:rsid w:val="001530C0"/>
    <w:rsid w:val="00153604"/>
    <w:rsid w:val="001553DE"/>
    <w:rsid w:val="0015692F"/>
    <w:rsid w:val="001613FB"/>
    <w:rsid w:val="00162B86"/>
    <w:rsid w:val="0016379A"/>
    <w:rsid w:val="00164040"/>
    <w:rsid w:val="001656D7"/>
    <w:rsid w:val="00165DC1"/>
    <w:rsid w:val="00167CAD"/>
    <w:rsid w:val="00167FB4"/>
    <w:rsid w:val="0017097D"/>
    <w:rsid w:val="0017275D"/>
    <w:rsid w:val="00172D17"/>
    <w:rsid w:val="001747B0"/>
    <w:rsid w:val="00174ED5"/>
    <w:rsid w:val="00176652"/>
    <w:rsid w:val="00176658"/>
    <w:rsid w:val="00176791"/>
    <w:rsid w:val="00180494"/>
    <w:rsid w:val="001810A2"/>
    <w:rsid w:val="00182C38"/>
    <w:rsid w:val="00183127"/>
    <w:rsid w:val="00184003"/>
    <w:rsid w:val="00193A32"/>
    <w:rsid w:val="0019481F"/>
    <w:rsid w:val="001A042A"/>
    <w:rsid w:val="001A14AC"/>
    <w:rsid w:val="001A2E0D"/>
    <w:rsid w:val="001B0670"/>
    <w:rsid w:val="001B0742"/>
    <w:rsid w:val="001B137F"/>
    <w:rsid w:val="001B2191"/>
    <w:rsid w:val="001B4436"/>
    <w:rsid w:val="001C0307"/>
    <w:rsid w:val="001C0EA6"/>
    <w:rsid w:val="001C1D01"/>
    <w:rsid w:val="001C2609"/>
    <w:rsid w:val="001C4E17"/>
    <w:rsid w:val="001C6A9C"/>
    <w:rsid w:val="001C766E"/>
    <w:rsid w:val="001D1D1A"/>
    <w:rsid w:val="001D27CE"/>
    <w:rsid w:val="001D369F"/>
    <w:rsid w:val="001D48A0"/>
    <w:rsid w:val="001D5A32"/>
    <w:rsid w:val="001E0A0B"/>
    <w:rsid w:val="001E190C"/>
    <w:rsid w:val="001E4D92"/>
    <w:rsid w:val="001E540B"/>
    <w:rsid w:val="001E5776"/>
    <w:rsid w:val="001E6A7C"/>
    <w:rsid w:val="001E73BE"/>
    <w:rsid w:val="001E7B76"/>
    <w:rsid w:val="001F0673"/>
    <w:rsid w:val="001F06AF"/>
    <w:rsid w:val="001F2120"/>
    <w:rsid w:val="001F4112"/>
    <w:rsid w:val="001F4E39"/>
    <w:rsid w:val="001F5452"/>
    <w:rsid w:val="001F6CC0"/>
    <w:rsid w:val="00205023"/>
    <w:rsid w:val="00206F1C"/>
    <w:rsid w:val="00207963"/>
    <w:rsid w:val="002101B8"/>
    <w:rsid w:val="00210BB9"/>
    <w:rsid w:val="002119D0"/>
    <w:rsid w:val="00211B0D"/>
    <w:rsid w:val="002146BB"/>
    <w:rsid w:val="00215082"/>
    <w:rsid w:val="00215CC4"/>
    <w:rsid w:val="00216449"/>
    <w:rsid w:val="00216986"/>
    <w:rsid w:val="00216A6B"/>
    <w:rsid w:val="00220316"/>
    <w:rsid w:val="0022150D"/>
    <w:rsid w:val="002225C4"/>
    <w:rsid w:val="00224203"/>
    <w:rsid w:val="0022473C"/>
    <w:rsid w:val="002265E1"/>
    <w:rsid w:val="0022685F"/>
    <w:rsid w:val="00226E95"/>
    <w:rsid w:val="00227D50"/>
    <w:rsid w:val="00232282"/>
    <w:rsid w:val="0023375F"/>
    <w:rsid w:val="00234DAE"/>
    <w:rsid w:val="00236A5A"/>
    <w:rsid w:val="00237EE7"/>
    <w:rsid w:val="00240D2A"/>
    <w:rsid w:val="002415D9"/>
    <w:rsid w:val="00242A1D"/>
    <w:rsid w:val="00244775"/>
    <w:rsid w:val="0024490F"/>
    <w:rsid w:val="0024790C"/>
    <w:rsid w:val="0025085A"/>
    <w:rsid w:val="00251FDB"/>
    <w:rsid w:val="00252AE0"/>
    <w:rsid w:val="002548E2"/>
    <w:rsid w:val="00255A8A"/>
    <w:rsid w:val="00257FD8"/>
    <w:rsid w:val="0026652B"/>
    <w:rsid w:val="002674A8"/>
    <w:rsid w:val="002700B4"/>
    <w:rsid w:val="0027049D"/>
    <w:rsid w:val="002759B6"/>
    <w:rsid w:val="00276F00"/>
    <w:rsid w:val="0027778C"/>
    <w:rsid w:val="00282191"/>
    <w:rsid w:val="00282371"/>
    <w:rsid w:val="00284170"/>
    <w:rsid w:val="002857E6"/>
    <w:rsid w:val="00285F32"/>
    <w:rsid w:val="00286031"/>
    <w:rsid w:val="002866C4"/>
    <w:rsid w:val="00287444"/>
    <w:rsid w:val="00290859"/>
    <w:rsid w:val="00294103"/>
    <w:rsid w:val="0029437F"/>
    <w:rsid w:val="002947A5"/>
    <w:rsid w:val="00295BE5"/>
    <w:rsid w:val="002965D4"/>
    <w:rsid w:val="00296747"/>
    <w:rsid w:val="002971B6"/>
    <w:rsid w:val="00297831"/>
    <w:rsid w:val="002A02DF"/>
    <w:rsid w:val="002A06EC"/>
    <w:rsid w:val="002A134F"/>
    <w:rsid w:val="002A2863"/>
    <w:rsid w:val="002A2AB2"/>
    <w:rsid w:val="002A659B"/>
    <w:rsid w:val="002B111A"/>
    <w:rsid w:val="002B3C4B"/>
    <w:rsid w:val="002B5523"/>
    <w:rsid w:val="002B5708"/>
    <w:rsid w:val="002B5F65"/>
    <w:rsid w:val="002B7900"/>
    <w:rsid w:val="002C098B"/>
    <w:rsid w:val="002C1517"/>
    <w:rsid w:val="002C3A4F"/>
    <w:rsid w:val="002C48E9"/>
    <w:rsid w:val="002C75A4"/>
    <w:rsid w:val="002C761F"/>
    <w:rsid w:val="002C7C4C"/>
    <w:rsid w:val="002D0C60"/>
    <w:rsid w:val="002D394E"/>
    <w:rsid w:val="002D5691"/>
    <w:rsid w:val="002D69DC"/>
    <w:rsid w:val="002E0D1B"/>
    <w:rsid w:val="002E1075"/>
    <w:rsid w:val="002E2768"/>
    <w:rsid w:val="002E3CF0"/>
    <w:rsid w:val="002E434E"/>
    <w:rsid w:val="002E4F05"/>
    <w:rsid w:val="002E5660"/>
    <w:rsid w:val="002E74E5"/>
    <w:rsid w:val="002F1A84"/>
    <w:rsid w:val="002F26C4"/>
    <w:rsid w:val="002F3517"/>
    <w:rsid w:val="002F3C5C"/>
    <w:rsid w:val="002F5049"/>
    <w:rsid w:val="002F6CC0"/>
    <w:rsid w:val="002F76C0"/>
    <w:rsid w:val="003013B7"/>
    <w:rsid w:val="00303C69"/>
    <w:rsid w:val="00305C89"/>
    <w:rsid w:val="00305D94"/>
    <w:rsid w:val="00306245"/>
    <w:rsid w:val="003112E8"/>
    <w:rsid w:val="0031299F"/>
    <w:rsid w:val="00314236"/>
    <w:rsid w:val="00315F9F"/>
    <w:rsid w:val="00316376"/>
    <w:rsid w:val="00316B03"/>
    <w:rsid w:val="00316F3F"/>
    <w:rsid w:val="003200D8"/>
    <w:rsid w:val="00321492"/>
    <w:rsid w:val="0032672D"/>
    <w:rsid w:val="003300C3"/>
    <w:rsid w:val="00330686"/>
    <w:rsid w:val="003321C2"/>
    <w:rsid w:val="00332D69"/>
    <w:rsid w:val="003344C4"/>
    <w:rsid w:val="00334F04"/>
    <w:rsid w:val="003434B3"/>
    <w:rsid w:val="00344609"/>
    <w:rsid w:val="00344B2B"/>
    <w:rsid w:val="0035204A"/>
    <w:rsid w:val="0036038D"/>
    <w:rsid w:val="003607C5"/>
    <w:rsid w:val="003608E0"/>
    <w:rsid w:val="003660C7"/>
    <w:rsid w:val="003664A2"/>
    <w:rsid w:val="00367361"/>
    <w:rsid w:val="00367E6D"/>
    <w:rsid w:val="00371D7D"/>
    <w:rsid w:val="003722DF"/>
    <w:rsid w:val="00372474"/>
    <w:rsid w:val="003728C6"/>
    <w:rsid w:val="00372DAC"/>
    <w:rsid w:val="003750AC"/>
    <w:rsid w:val="00377106"/>
    <w:rsid w:val="003812CA"/>
    <w:rsid w:val="003838EA"/>
    <w:rsid w:val="00383D35"/>
    <w:rsid w:val="00384B70"/>
    <w:rsid w:val="0038590F"/>
    <w:rsid w:val="003A16D1"/>
    <w:rsid w:val="003A1D27"/>
    <w:rsid w:val="003A468D"/>
    <w:rsid w:val="003A575F"/>
    <w:rsid w:val="003A6164"/>
    <w:rsid w:val="003A7774"/>
    <w:rsid w:val="003B0EF9"/>
    <w:rsid w:val="003B0F03"/>
    <w:rsid w:val="003B12B6"/>
    <w:rsid w:val="003B1E3D"/>
    <w:rsid w:val="003B4147"/>
    <w:rsid w:val="003B4C4E"/>
    <w:rsid w:val="003B5223"/>
    <w:rsid w:val="003B6518"/>
    <w:rsid w:val="003B7288"/>
    <w:rsid w:val="003C1CA1"/>
    <w:rsid w:val="003C3D66"/>
    <w:rsid w:val="003C4DDA"/>
    <w:rsid w:val="003C5B3F"/>
    <w:rsid w:val="003D0E5C"/>
    <w:rsid w:val="003D16A8"/>
    <w:rsid w:val="003D3700"/>
    <w:rsid w:val="003D51E6"/>
    <w:rsid w:val="003D602B"/>
    <w:rsid w:val="003D6DC0"/>
    <w:rsid w:val="003D7784"/>
    <w:rsid w:val="003D7B2C"/>
    <w:rsid w:val="003E12B0"/>
    <w:rsid w:val="003E1A65"/>
    <w:rsid w:val="003E2565"/>
    <w:rsid w:val="003E256C"/>
    <w:rsid w:val="003E5779"/>
    <w:rsid w:val="003F0DEB"/>
    <w:rsid w:val="003F0E6E"/>
    <w:rsid w:val="003F1A78"/>
    <w:rsid w:val="003F426A"/>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4BDA"/>
    <w:rsid w:val="004372AD"/>
    <w:rsid w:val="00442027"/>
    <w:rsid w:val="00445FD4"/>
    <w:rsid w:val="00446661"/>
    <w:rsid w:val="00451093"/>
    <w:rsid w:val="00453A9F"/>
    <w:rsid w:val="00455988"/>
    <w:rsid w:val="00457EE8"/>
    <w:rsid w:val="00460804"/>
    <w:rsid w:val="004614C5"/>
    <w:rsid w:val="0046181B"/>
    <w:rsid w:val="0046280F"/>
    <w:rsid w:val="004641CE"/>
    <w:rsid w:val="00465DA7"/>
    <w:rsid w:val="0046755F"/>
    <w:rsid w:val="00470182"/>
    <w:rsid w:val="00471A3F"/>
    <w:rsid w:val="00473048"/>
    <w:rsid w:val="00474149"/>
    <w:rsid w:val="00475793"/>
    <w:rsid w:val="00477362"/>
    <w:rsid w:val="00477BB8"/>
    <w:rsid w:val="00480E62"/>
    <w:rsid w:val="00481B3C"/>
    <w:rsid w:val="004842EC"/>
    <w:rsid w:val="004858E1"/>
    <w:rsid w:val="00485B5B"/>
    <w:rsid w:val="0048673D"/>
    <w:rsid w:val="00487FC3"/>
    <w:rsid w:val="00491A62"/>
    <w:rsid w:val="00492977"/>
    <w:rsid w:val="0049310F"/>
    <w:rsid w:val="004933DA"/>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3187"/>
    <w:rsid w:val="004C63B4"/>
    <w:rsid w:val="004C6EB0"/>
    <w:rsid w:val="004C73F0"/>
    <w:rsid w:val="004D2DCF"/>
    <w:rsid w:val="004D3C05"/>
    <w:rsid w:val="004D54FF"/>
    <w:rsid w:val="004D74F3"/>
    <w:rsid w:val="004D7D6D"/>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0611C"/>
    <w:rsid w:val="00510F85"/>
    <w:rsid w:val="00513429"/>
    <w:rsid w:val="00514970"/>
    <w:rsid w:val="0051656A"/>
    <w:rsid w:val="00516D9C"/>
    <w:rsid w:val="00517DEB"/>
    <w:rsid w:val="005208AB"/>
    <w:rsid w:val="00521C12"/>
    <w:rsid w:val="0052278C"/>
    <w:rsid w:val="005228BE"/>
    <w:rsid w:val="005242EF"/>
    <w:rsid w:val="005247E8"/>
    <w:rsid w:val="0052481A"/>
    <w:rsid w:val="00524CE0"/>
    <w:rsid w:val="00525441"/>
    <w:rsid w:val="00533FBD"/>
    <w:rsid w:val="00534096"/>
    <w:rsid w:val="005346EC"/>
    <w:rsid w:val="005356CB"/>
    <w:rsid w:val="005374EC"/>
    <w:rsid w:val="00537AA4"/>
    <w:rsid w:val="00542862"/>
    <w:rsid w:val="00543132"/>
    <w:rsid w:val="005466D7"/>
    <w:rsid w:val="00551E7D"/>
    <w:rsid w:val="00552E60"/>
    <w:rsid w:val="005535D7"/>
    <w:rsid w:val="0055408F"/>
    <w:rsid w:val="0055483C"/>
    <w:rsid w:val="00557539"/>
    <w:rsid w:val="00560B25"/>
    <w:rsid w:val="00562C0C"/>
    <w:rsid w:val="00564786"/>
    <w:rsid w:val="00565D1E"/>
    <w:rsid w:val="00565E03"/>
    <w:rsid w:val="00565F1C"/>
    <w:rsid w:val="00566B4A"/>
    <w:rsid w:val="005678D2"/>
    <w:rsid w:val="00570805"/>
    <w:rsid w:val="005718E4"/>
    <w:rsid w:val="00571AAB"/>
    <w:rsid w:val="00571E93"/>
    <w:rsid w:val="00575616"/>
    <w:rsid w:val="005823BA"/>
    <w:rsid w:val="00583905"/>
    <w:rsid w:val="00586465"/>
    <w:rsid w:val="00590023"/>
    <w:rsid w:val="00590497"/>
    <w:rsid w:val="005924C6"/>
    <w:rsid w:val="00594B54"/>
    <w:rsid w:val="005964E4"/>
    <w:rsid w:val="005A04AB"/>
    <w:rsid w:val="005A15A3"/>
    <w:rsid w:val="005A3BC6"/>
    <w:rsid w:val="005B535B"/>
    <w:rsid w:val="005C1279"/>
    <w:rsid w:val="005C517E"/>
    <w:rsid w:val="005C5210"/>
    <w:rsid w:val="005D21DE"/>
    <w:rsid w:val="005D278E"/>
    <w:rsid w:val="005D2EE7"/>
    <w:rsid w:val="005D36C5"/>
    <w:rsid w:val="005D37FD"/>
    <w:rsid w:val="005D3C2A"/>
    <w:rsid w:val="005D4542"/>
    <w:rsid w:val="005D4744"/>
    <w:rsid w:val="005D4B7F"/>
    <w:rsid w:val="005D5F80"/>
    <w:rsid w:val="005E1A14"/>
    <w:rsid w:val="005E1E9C"/>
    <w:rsid w:val="005E46B1"/>
    <w:rsid w:val="005E5410"/>
    <w:rsid w:val="005E59B9"/>
    <w:rsid w:val="005F054B"/>
    <w:rsid w:val="005F1B0E"/>
    <w:rsid w:val="005F1C72"/>
    <w:rsid w:val="005F2427"/>
    <w:rsid w:val="005F2CC8"/>
    <w:rsid w:val="005F2E71"/>
    <w:rsid w:val="005F2EDB"/>
    <w:rsid w:val="005F37CF"/>
    <w:rsid w:val="0060326E"/>
    <w:rsid w:val="00604646"/>
    <w:rsid w:val="00606D88"/>
    <w:rsid w:val="00607A72"/>
    <w:rsid w:val="00607E76"/>
    <w:rsid w:val="0061069A"/>
    <w:rsid w:val="00610D29"/>
    <w:rsid w:val="00611A7F"/>
    <w:rsid w:val="00612270"/>
    <w:rsid w:val="006163C1"/>
    <w:rsid w:val="0061650C"/>
    <w:rsid w:val="00616A52"/>
    <w:rsid w:val="00617172"/>
    <w:rsid w:val="006175A0"/>
    <w:rsid w:val="00617926"/>
    <w:rsid w:val="00621319"/>
    <w:rsid w:val="00624232"/>
    <w:rsid w:val="00626288"/>
    <w:rsid w:val="00627053"/>
    <w:rsid w:val="00630334"/>
    <w:rsid w:val="00630420"/>
    <w:rsid w:val="006318EA"/>
    <w:rsid w:val="0063332F"/>
    <w:rsid w:val="00633773"/>
    <w:rsid w:val="0063395B"/>
    <w:rsid w:val="00635940"/>
    <w:rsid w:val="006363AC"/>
    <w:rsid w:val="006366AD"/>
    <w:rsid w:val="00640E01"/>
    <w:rsid w:val="00641EC6"/>
    <w:rsid w:val="00645237"/>
    <w:rsid w:val="006466C9"/>
    <w:rsid w:val="0065230C"/>
    <w:rsid w:val="00654178"/>
    <w:rsid w:val="0066196E"/>
    <w:rsid w:val="00664F1A"/>
    <w:rsid w:val="00667A9C"/>
    <w:rsid w:val="00672879"/>
    <w:rsid w:val="00674D96"/>
    <w:rsid w:val="00675624"/>
    <w:rsid w:val="00680FDD"/>
    <w:rsid w:val="00682781"/>
    <w:rsid w:val="0068305A"/>
    <w:rsid w:val="00683E9D"/>
    <w:rsid w:val="00683F89"/>
    <w:rsid w:val="00690B06"/>
    <w:rsid w:val="00692F61"/>
    <w:rsid w:val="00693AEE"/>
    <w:rsid w:val="00694EC2"/>
    <w:rsid w:val="00695240"/>
    <w:rsid w:val="00695DD5"/>
    <w:rsid w:val="006961C0"/>
    <w:rsid w:val="006A00E4"/>
    <w:rsid w:val="006A00FF"/>
    <w:rsid w:val="006A0B58"/>
    <w:rsid w:val="006A0D0C"/>
    <w:rsid w:val="006A1F8E"/>
    <w:rsid w:val="006A3BBA"/>
    <w:rsid w:val="006A5DB3"/>
    <w:rsid w:val="006A6F49"/>
    <w:rsid w:val="006A7290"/>
    <w:rsid w:val="006A7586"/>
    <w:rsid w:val="006A7894"/>
    <w:rsid w:val="006A7BBA"/>
    <w:rsid w:val="006B01BC"/>
    <w:rsid w:val="006B0E15"/>
    <w:rsid w:val="006B2BAD"/>
    <w:rsid w:val="006B32A3"/>
    <w:rsid w:val="006B508B"/>
    <w:rsid w:val="006B7575"/>
    <w:rsid w:val="006B790A"/>
    <w:rsid w:val="006C049B"/>
    <w:rsid w:val="006C1445"/>
    <w:rsid w:val="006C388F"/>
    <w:rsid w:val="006C4E24"/>
    <w:rsid w:val="006C60BB"/>
    <w:rsid w:val="006C6ACE"/>
    <w:rsid w:val="006C74FF"/>
    <w:rsid w:val="006D0591"/>
    <w:rsid w:val="006D3FD0"/>
    <w:rsid w:val="006D46B5"/>
    <w:rsid w:val="006E1A7C"/>
    <w:rsid w:val="006E1CC8"/>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17FA"/>
    <w:rsid w:val="0072290A"/>
    <w:rsid w:val="00724558"/>
    <w:rsid w:val="007246E4"/>
    <w:rsid w:val="007265EE"/>
    <w:rsid w:val="00727391"/>
    <w:rsid w:val="00731B27"/>
    <w:rsid w:val="007327DA"/>
    <w:rsid w:val="00733D87"/>
    <w:rsid w:val="00735D1F"/>
    <w:rsid w:val="0073610E"/>
    <w:rsid w:val="00736A55"/>
    <w:rsid w:val="00737D54"/>
    <w:rsid w:val="007449CA"/>
    <w:rsid w:val="00744D61"/>
    <w:rsid w:val="00746B62"/>
    <w:rsid w:val="007477D2"/>
    <w:rsid w:val="00747FFE"/>
    <w:rsid w:val="007510C4"/>
    <w:rsid w:val="00752EC8"/>
    <w:rsid w:val="007560FF"/>
    <w:rsid w:val="00757245"/>
    <w:rsid w:val="00757D7D"/>
    <w:rsid w:val="00761AED"/>
    <w:rsid w:val="007636DE"/>
    <w:rsid w:val="00765F55"/>
    <w:rsid w:val="00765FDA"/>
    <w:rsid w:val="00766AC8"/>
    <w:rsid w:val="007706D0"/>
    <w:rsid w:val="00773BDA"/>
    <w:rsid w:val="00773C96"/>
    <w:rsid w:val="00773DCA"/>
    <w:rsid w:val="007742E7"/>
    <w:rsid w:val="00774CD2"/>
    <w:rsid w:val="007757B3"/>
    <w:rsid w:val="00776D6B"/>
    <w:rsid w:val="007827F7"/>
    <w:rsid w:val="007842C7"/>
    <w:rsid w:val="007927C1"/>
    <w:rsid w:val="00792F7D"/>
    <w:rsid w:val="00793486"/>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2870"/>
    <w:rsid w:val="007D35D4"/>
    <w:rsid w:val="007D4BD9"/>
    <w:rsid w:val="007D4EF6"/>
    <w:rsid w:val="007D632A"/>
    <w:rsid w:val="007D76E0"/>
    <w:rsid w:val="007D77D4"/>
    <w:rsid w:val="007E0E03"/>
    <w:rsid w:val="007E144D"/>
    <w:rsid w:val="007E1A21"/>
    <w:rsid w:val="007E29DD"/>
    <w:rsid w:val="007E47C9"/>
    <w:rsid w:val="007E542F"/>
    <w:rsid w:val="007E6D3C"/>
    <w:rsid w:val="007E74D3"/>
    <w:rsid w:val="007E75B3"/>
    <w:rsid w:val="007F1D5C"/>
    <w:rsid w:val="007F63B8"/>
    <w:rsid w:val="007F668F"/>
    <w:rsid w:val="007F77A1"/>
    <w:rsid w:val="00802A02"/>
    <w:rsid w:val="00802F82"/>
    <w:rsid w:val="00803ADC"/>
    <w:rsid w:val="00803D35"/>
    <w:rsid w:val="00804D3E"/>
    <w:rsid w:val="008064E5"/>
    <w:rsid w:val="00806CB6"/>
    <w:rsid w:val="00811A7C"/>
    <w:rsid w:val="00814716"/>
    <w:rsid w:val="00815718"/>
    <w:rsid w:val="008159B1"/>
    <w:rsid w:val="008211B6"/>
    <w:rsid w:val="00821667"/>
    <w:rsid w:val="008222DF"/>
    <w:rsid w:val="00824BF1"/>
    <w:rsid w:val="00825ACF"/>
    <w:rsid w:val="00825E45"/>
    <w:rsid w:val="00827555"/>
    <w:rsid w:val="00831E58"/>
    <w:rsid w:val="0083554F"/>
    <w:rsid w:val="00836315"/>
    <w:rsid w:val="008370DD"/>
    <w:rsid w:val="00837DB8"/>
    <w:rsid w:val="008433AC"/>
    <w:rsid w:val="00844428"/>
    <w:rsid w:val="00846CBA"/>
    <w:rsid w:val="00852308"/>
    <w:rsid w:val="00861EA4"/>
    <w:rsid w:val="00862AFA"/>
    <w:rsid w:val="00863700"/>
    <w:rsid w:val="0086567A"/>
    <w:rsid w:val="00865785"/>
    <w:rsid w:val="00865D16"/>
    <w:rsid w:val="008673D6"/>
    <w:rsid w:val="0086793E"/>
    <w:rsid w:val="00867C2A"/>
    <w:rsid w:val="00870546"/>
    <w:rsid w:val="00870C53"/>
    <w:rsid w:val="00871558"/>
    <w:rsid w:val="00871F58"/>
    <w:rsid w:val="00872FCD"/>
    <w:rsid w:val="008731C9"/>
    <w:rsid w:val="00875139"/>
    <w:rsid w:val="0087559E"/>
    <w:rsid w:val="00875D1D"/>
    <w:rsid w:val="0088086E"/>
    <w:rsid w:val="00882425"/>
    <w:rsid w:val="00882F18"/>
    <w:rsid w:val="00885856"/>
    <w:rsid w:val="008863F0"/>
    <w:rsid w:val="00887996"/>
    <w:rsid w:val="008919FA"/>
    <w:rsid w:val="008939CD"/>
    <w:rsid w:val="00894205"/>
    <w:rsid w:val="008948CA"/>
    <w:rsid w:val="008966F6"/>
    <w:rsid w:val="008A2450"/>
    <w:rsid w:val="008A4F4D"/>
    <w:rsid w:val="008A5259"/>
    <w:rsid w:val="008B0514"/>
    <w:rsid w:val="008B0B9B"/>
    <w:rsid w:val="008B12D0"/>
    <w:rsid w:val="008B3E44"/>
    <w:rsid w:val="008B4257"/>
    <w:rsid w:val="008B7827"/>
    <w:rsid w:val="008B7853"/>
    <w:rsid w:val="008C2395"/>
    <w:rsid w:val="008C291E"/>
    <w:rsid w:val="008C2C73"/>
    <w:rsid w:val="008C66D8"/>
    <w:rsid w:val="008C77C6"/>
    <w:rsid w:val="008D05DC"/>
    <w:rsid w:val="008D0A86"/>
    <w:rsid w:val="008D106B"/>
    <w:rsid w:val="008D2D94"/>
    <w:rsid w:val="008D49FB"/>
    <w:rsid w:val="008D4D94"/>
    <w:rsid w:val="008D552A"/>
    <w:rsid w:val="008D6EF1"/>
    <w:rsid w:val="008D7189"/>
    <w:rsid w:val="008D797C"/>
    <w:rsid w:val="008D7BA0"/>
    <w:rsid w:val="008D7F30"/>
    <w:rsid w:val="008E0FC4"/>
    <w:rsid w:val="008E1A2B"/>
    <w:rsid w:val="008E5CC2"/>
    <w:rsid w:val="008E675A"/>
    <w:rsid w:val="008E790D"/>
    <w:rsid w:val="008F20FE"/>
    <w:rsid w:val="008F28BE"/>
    <w:rsid w:val="008F3E4A"/>
    <w:rsid w:val="008F4F09"/>
    <w:rsid w:val="008F5836"/>
    <w:rsid w:val="008F6239"/>
    <w:rsid w:val="008F6BB4"/>
    <w:rsid w:val="00903265"/>
    <w:rsid w:val="00911AE1"/>
    <w:rsid w:val="00911FD9"/>
    <w:rsid w:val="00912985"/>
    <w:rsid w:val="00912CC8"/>
    <w:rsid w:val="00913599"/>
    <w:rsid w:val="00914141"/>
    <w:rsid w:val="00916784"/>
    <w:rsid w:val="00916934"/>
    <w:rsid w:val="00921FB6"/>
    <w:rsid w:val="009228BE"/>
    <w:rsid w:val="00922FD9"/>
    <w:rsid w:val="009247D4"/>
    <w:rsid w:val="00930456"/>
    <w:rsid w:val="00931A88"/>
    <w:rsid w:val="0093237D"/>
    <w:rsid w:val="00933A16"/>
    <w:rsid w:val="00933C7C"/>
    <w:rsid w:val="00933F3F"/>
    <w:rsid w:val="009347AA"/>
    <w:rsid w:val="00935C3D"/>
    <w:rsid w:val="00936FA1"/>
    <w:rsid w:val="00937DE4"/>
    <w:rsid w:val="00941B6C"/>
    <w:rsid w:val="009420AE"/>
    <w:rsid w:val="00942148"/>
    <w:rsid w:val="00943082"/>
    <w:rsid w:val="009437F6"/>
    <w:rsid w:val="009447F9"/>
    <w:rsid w:val="00944D07"/>
    <w:rsid w:val="00944E1A"/>
    <w:rsid w:val="0094526C"/>
    <w:rsid w:val="00946BBC"/>
    <w:rsid w:val="00950962"/>
    <w:rsid w:val="00950BB9"/>
    <w:rsid w:val="00952B8A"/>
    <w:rsid w:val="0095468A"/>
    <w:rsid w:val="0095562A"/>
    <w:rsid w:val="00962E59"/>
    <w:rsid w:val="00965D58"/>
    <w:rsid w:val="00966E9B"/>
    <w:rsid w:val="009750F0"/>
    <w:rsid w:val="0097543A"/>
    <w:rsid w:val="00975F20"/>
    <w:rsid w:val="009762B3"/>
    <w:rsid w:val="00976B03"/>
    <w:rsid w:val="00984C8B"/>
    <w:rsid w:val="009851B3"/>
    <w:rsid w:val="009863CE"/>
    <w:rsid w:val="00986A38"/>
    <w:rsid w:val="00987740"/>
    <w:rsid w:val="009879A0"/>
    <w:rsid w:val="00987C1F"/>
    <w:rsid w:val="009926B6"/>
    <w:rsid w:val="0099496E"/>
    <w:rsid w:val="0099712B"/>
    <w:rsid w:val="00997680"/>
    <w:rsid w:val="009A03A2"/>
    <w:rsid w:val="009A1270"/>
    <w:rsid w:val="009B1044"/>
    <w:rsid w:val="009B1507"/>
    <w:rsid w:val="009B2274"/>
    <w:rsid w:val="009B243F"/>
    <w:rsid w:val="009B3D79"/>
    <w:rsid w:val="009C08E2"/>
    <w:rsid w:val="009C0CB9"/>
    <w:rsid w:val="009C2950"/>
    <w:rsid w:val="009C51E1"/>
    <w:rsid w:val="009C536C"/>
    <w:rsid w:val="009C5C15"/>
    <w:rsid w:val="009C605F"/>
    <w:rsid w:val="009C6FFB"/>
    <w:rsid w:val="009D35E8"/>
    <w:rsid w:val="009D52EB"/>
    <w:rsid w:val="009D580B"/>
    <w:rsid w:val="009D6B3C"/>
    <w:rsid w:val="009D713C"/>
    <w:rsid w:val="009D7EBE"/>
    <w:rsid w:val="009E119A"/>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2EF2"/>
    <w:rsid w:val="00A24150"/>
    <w:rsid w:val="00A32070"/>
    <w:rsid w:val="00A33D3A"/>
    <w:rsid w:val="00A353DC"/>
    <w:rsid w:val="00A37B72"/>
    <w:rsid w:val="00A40BA0"/>
    <w:rsid w:val="00A40D00"/>
    <w:rsid w:val="00A42596"/>
    <w:rsid w:val="00A43DCF"/>
    <w:rsid w:val="00A44C02"/>
    <w:rsid w:val="00A4537F"/>
    <w:rsid w:val="00A55AF2"/>
    <w:rsid w:val="00A57C7C"/>
    <w:rsid w:val="00A60934"/>
    <w:rsid w:val="00A62362"/>
    <w:rsid w:val="00A63A28"/>
    <w:rsid w:val="00A64C86"/>
    <w:rsid w:val="00A67985"/>
    <w:rsid w:val="00A6798F"/>
    <w:rsid w:val="00A71639"/>
    <w:rsid w:val="00A71CE6"/>
    <w:rsid w:val="00A7325E"/>
    <w:rsid w:val="00A745A0"/>
    <w:rsid w:val="00A76DBE"/>
    <w:rsid w:val="00A777EC"/>
    <w:rsid w:val="00A8168C"/>
    <w:rsid w:val="00A8311E"/>
    <w:rsid w:val="00A86604"/>
    <w:rsid w:val="00A86B80"/>
    <w:rsid w:val="00A8724C"/>
    <w:rsid w:val="00A87C7B"/>
    <w:rsid w:val="00A95090"/>
    <w:rsid w:val="00A9514D"/>
    <w:rsid w:val="00A96690"/>
    <w:rsid w:val="00A97BF8"/>
    <w:rsid w:val="00AA04CC"/>
    <w:rsid w:val="00AA0D07"/>
    <w:rsid w:val="00AA0F9B"/>
    <w:rsid w:val="00AA3AF8"/>
    <w:rsid w:val="00AA66CB"/>
    <w:rsid w:val="00AA7167"/>
    <w:rsid w:val="00AA7F04"/>
    <w:rsid w:val="00AB0D1B"/>
    <w:rsid w:val="00AB16E7"/>
    <w:rsid w:val="00AB263D"/>
    <w:rsid w:val="00AB2BBC"/>
    <w:rsid w:val="00AB3534"/>
    <w:rsid w:val="00AB3CDD"/>
    <w:rsid w:val="00AB4ACC"/>
    <w:rsid w:val="00AB537D"/>
    <w:rsid w:val="00AB596B"/>
    <w:rsid w:val="00AB6E70"/>
    <w:rsid w:val="00AB7664"/>
    <w:rsid w:val="00AB7EB0"/>
    <w:rsid w:val="00AC4279"/>
    <w:rsid w:val="00AC51D3"/>
    <w:rsid w:val="00AC5870"/>
    <w:rsid w:val="00AC78CA"/>
    <w:rsid w:val="00AC7A82"/>
    <w:rsid w:val="00AD1373"/>
    <w:rsid w:val="00AD2B85"/>
    <w:rsid w:val="00AD55F5"/>
    <w:rsid w:val="00AE068E"/>
    <w:rsid w:val="00AE0B91"/>
    <w:rsid w:val="00AE18A0"/>
    <w:rsid w:val="00AE2BAE"/>
    <w:rsid w:val="00AE376A"/>
    <w:rsid w:val="00AE4566"/>
    <w:rsid w:val="00AE7488"/>
    <w:rsid w:val="00AF0048"/>
    <w:rsid w:val="00AF4D77"/>
    <w:rsid w:val="00AF60AE"/>
    <w:rsid w:val="00AF6DBB"/>
    <w:rsid w:val="00B00083"/>
    <w:rsid w:val="00B010C4"/>
    <w:rsid w:val="00B01EB2"/>
    <w:rsid w:val="00B027C3"/>
    <w:rsid w:val="00B04033"/>
    <w:rsid w:val="00B050D3"/>
    <w:rsid w:val="00B05ACB"/>
    <w:rsid w:val="00B05B25"/>
    <w:rsid w:val="00B106DD"/>
    <w:rsid w:val="00B11E41"/>
    <w:rsid w:val="00B13078"/>
    <w:rsid w:val="00B130F2"/>
    <w:rsid w:val="00B1538B"/>
    <w:rsid w:val="00B17332"/>
    <w:rsid w:val="00B1788D"/>
    <w:rsid w:val="00B206F3"/>
    <w:rsid w:val="00B20B88"/>
    <w:rsid w:val="00B2126A"/>
    <w:rsid w:val="00B240D0"/>
    <w:rsid w:val="00B2589C"/>
    <w:rsid w:val="00B277E9"/>
    <w:rsid w:val="00B27923"/>
    <w:rsid w:val="00B30F45"/>
    <w:rsid w:val="00B319AF"/>
    <w:rsid w:val="00B31F06"/>
    <w:rsid w:val="00B32A3F"/>
    <w:rsid w:val="00B337D5"/>
    <w:rsid w:val="00B34D05"/>
    <w:rsid w:val="00B35629"/>
    <w:rsid w:val="00B371C8"/>
    <w:rsid w:val="00B37C19"/>
    <w:rsid w:val="00B413A7"/>
    <w:rsid w:val="00B42131"/>
    <w:rsid w:val="00B470F2"/>
    <w:rsid w:val="00B50A51"/>
    <w:rsid w:val="00B5243F"/>
    <w:rsid w:val="00B52D35"/>
    <w:rsid w:val="00B548F0"/>
    <w:rsid w:val="00B57FE5"/>
    <w:rsid w:val="00B60110"/>
    <w:rsid w:val="00B61206"/>
    <w:rsid w:val="00B6147C"/>
    <w:rsid w:val="00B618F7"/>
    <w:rsid w:val="00B65660"/>
    <w:rsid w:val="00B65E1E"/>
    <w:rsid w:val="00B67FA8"/>
    <w:rsid w:val="00B73093"/>
    <w:rsid w:val="00B754A4"/>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0C7B"/>
    <w:rsid w:val="00BA1072"/>
    <w:rsid w:val="00BB0FAA"/>
    <w:rsid w:val="00BB1E78"/>
    <w:rsid w:val="00BB2E34"/>
    <w:rsid w:val="00BB567F"/>
    <w:rsid w:val="00BB601B"/>
    <w:rsid w:val="00BB61DB"/>
    <w:rsid w:val="00BB6A4C"/>
    <w:rsid w:val="00BB752E"/>
    <w:rsid w:val="00BC0823"/>
    <w:rsid w:val="00BC0850"/>
    <w:rsid w:val="00BC08FC"/>
    <w:rsid w:val="00BC2195"/>
    <w:rsid w:val="00BD0D1A"/>
    <w:rsid w:val="00BD13E2"/>
    <w:rsid w:val="00BD3540"/>
    <w:rsid w:val="00BD4581"/>
    <w:rsid w:val="00BD4781"/>
    <w:rsid w:val="00BD55A2"/>
    <w:rsid w:val="00BD6319"/>
    <w:rsid w:val="00BD73CC"/>
    <w:rsid w:val="00BD778C"/>
    <w:rsid w:val="00BE18CE"/>
    <w:rsid w:val="00BE29DD"/>
    <w:rsid w:val="00BE2B01"/>
    <w:rsid w:val="00BE5364"/>
    <w:rsid w:val="00BF1935"/>
    <w:rsid w:val="00BF268B"/>
    <w:rsid w:val="00BF572A"/>
    <w:rsid w:val="00BF5CB0"/>
    <w:rsid w:val="00BF7A2F"/>
    <w:rsid w:val="00C0043D"/>
    <w:rsid w:val="00C006B0"/>
    <w:rsid w:val="00C00965"/>
    <w:rsid w:val="00C0127E"/>
    <w:rsid w:val="00C01A94"/>
    <w:rsid w:val="00C02E85"/>
    <w:rsid w:val="00C02E86"/>
    <w:rsid w:val="00C04CEB"/>
    <w:rsid w:val="00C0534F"/>
    <w:rsid w:val="00C0740D"/>
    <w:rsid w:val="00C074A2"/>
    <w:rsid w:val="00C142E1"/>
    <w:rsid w:val="00C14F5D"/>
    <w:rsid w:val="00C24153"/>
    <w:rsid w:val="00C24159"/>
    <w:rsid w:val="00C25111"/>
    <w:rsid w:val="00C253B8"/>
    <w:rsid w:val="00C27A92"/>
    <w:rsid w:val="00C301A2"/>
    <w:rsid w:val="00C3037E"/>
    <w:rsid w:val="00C30491"/>
    <w:rsid w:val="00C30ED0"/>
    <w:rsid w:val="00C3104C"/>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5E44"/>
    <w:rsid w:val="00C96481"/>
    <w:rsid w:val="00C97B69"/>
    <w:rsid w:val="00CA1045"/>
    <w:rsid w:val="00CA2954"/>
    <w:rsid w:val="00CA344E"/>
    <w:rsid w:val="00CA42E6"/>
    <w:rsid w:val="00CA4CB3"/>
    <w:rsid w:val="00CA5316"/>
    <w:rsid w:val="00CA6FE4"/>
    <w:rsid w:val="00CA72F2"/>
    <w:rsid w:val="00CB05D0"/>
    <w:rsid w:val="00CB0D44"/>
    <w:rsid w:val="00CB415C"/>
    <w:rsid w:val="00CB4215"/>
    <w:rsid w:val="00CB63DF"/>
    <w:rsid w:val="00CB6C80"/>
    <w:rsid w:val="00CC40C2"/>
    <w:rsid w:val="00CC6B35"/>
    <w:rsid w:val="00CC6DB6"/>
    <w:rsid w:val="00CD04C0"/>
    <w:rsid w:val="00CD1034"/>
    <w:rsid w:val="00CD43B4"/>
    <w:rsid w:val="00CD46C7"/>
    <w:rsid w:val="00CD6B1A"/>
    <w:rsid w:val="00CE0D0F"/>
    <w:rsid w:val="00CE2567"/>
    <w:rsid w:val="00CE2AA0"/>
    <w:rsid w:val="00CE6A12"/>
    <w:rsid w:val="00CE7B33"/>
    <w:rsid w:val="00CF2002"/>
    <w:rsid w:val="00CF23C9"/>
    <w:rsid w:val="00CF37BA"/>
    <w:rsid w:val="00CF3ECE"/>
    <w:rsid w:val="00CF41D2"/>
    <w:rsid w:val="00D0035A"/>
    <w:rsid w:val="00D00B3C"/>
    <w:rsid w:val="00D01081"/>
    <w:rsid w:val="00D04FCA"/>
    <w:rsid w:val="00D051F7"/>
    <w:rsid w:val="00D05719"/>
    <w:rsid w:val="00D05BE4"/>
    <w:rsid w:val="00D071B9"/>
    <w:rsid w:val="00D10E28"/>
    <w:rsid w:val="00D121AD"/>
    <w:rsid w:val="00D132ED"/>
    <w:rsid w:val="00D15EF0"/>
    <w:rsid w:val="00D16982"/>
    <w:rsid w:val="00D1738E"/>
    <w:rsid w:val="00D176E5"/>
    <w:rsid w:val="00D20074"/>
    <w:rsid w:val="00D204DC"/>
    <w:rsid w:val="00D23A0A"/>
    <w:rsid w:val="00D23C94"/>
    <w:rsid w:val="00D24042"/>
    <w:rsid w:val="00D27579"/>
    <w:rsid w:val="00D304AE"/>
    <w:rsid w:val="00D3301A"/>
    <w:rsid w:val="00D33E05"/>
    <w:rsid w:val="00D34A16"/>
    <w:rsid w:val="00D36BEA"/>
    <w:rsid w:val="00D4043B"/>
    <w:rsid w:val="00D424E3"/>
    <w:rsid w:val="00D42662"/>
    <w:rsid w:val="00D42AF3"/>
    <w:rsid w:val="00D44747"/>
    <w:rsid w:val="00D512B6"/>
    <w:rsid w:val="00D52C2F"/>
    <w:rsid w:val="00D60B40"/>
    <w:rsid w:val="00D60C22"/>
    <w:rsid w:val="00D60DB0"/>
    <w:rsid w:val="00D61F7A"/>
    <w:rsid w:val="00D6276B"/>
    <w:rsid w:val="00D63D63"/>
    <w:rsid w:val="00D6454D"/>
    <w:rsid w:val="00D667C3"/>
    <w:rsid w:val="00D66E80"/>
    <w:rsid w:val="00D674F3"/>
    <w:rsid w:val="00D6756B"/>
    <w:rsid w:val="00D701BC"/>
    <w:rsid w:val="00D71543"/>
    <w:rsid w:val="00D72D08"/>
    <w:rsid w:val="00D75F8F"/>
    <w:rsid w:val="00D76632"/>
    <w:rsid w:val="00D7749F"/>
    <w:rsid w:val="00D77AE7"/>
    <w:rsid w:val="00D8000F"/>
    <w:rsid w:val="00D81F96"/>
    <w:rsid w:val="00D821C8"/>
    <w:rsid w:val="00D823A1"/>
    <w:rsid w:val="00D83973"/>
    <w:rsid w:val="00D858B7"/>
    <w:rsid w:val="00D930F3"/>
    <w:rsid w:val="00D9321A"/>
    <w:rsid w:val="00D95CC6"/>
    <w:rsid w:val="00D96340"/>
    <w:rsid w:val="00D97826"/>
    <w:rsid w:val="00DA0700"/>
    <w:rsid w:val="00DA1520"/>
    <w:rsid w:val="00DA326D"/>
    <w:rsid w:val="00DA613F"/>
    <w:rsid w:val="00DA69F8"/>
    <w:rsid w:val="00DA6AD7"/>
    <w:rsid w:val="00DA71A3"/>
    <w:rsid w:val="00DB1476"/>
    <w:rsid w:val="00DB18A0"/>
    <w:rsid w:val="00DB29DE"/>
    <w:rsid w:val="00DB2C75"/>
    <w:rsid w:val="00DB3307"/>
    <w:rsid w:val="00DB3DD2"/>
    <w:rsid w:val="00DB5A35"/>
    <w:rsid w:val="00DB67BF"/>
    <w:rsid w:val="00DC0885"/>
    <w:rsid w:val="00DC0BAC"/>
    <w:rsid w:val="00DC1416"/>
    <w:rsid w:val="00DC3360"/>
    <w:rsid w:val="00DC3C51"/>
    <w:rsid w:val="00DC44AE"/>
    <w:rsid w:val="00DC45E9"/>
    <w:rsid w:val="00DC49E7"/>
    <w:rsid w:val="00DC5A49"/>
    <w:rsid w:val="00DC5FBC"/>
    <w:rsid w:val="00DC605A"/>
    <w:rsid w:val="00DC755B"/>
    <w:rsid w:val="00DC786E"/>
    <w:rsid w:val="00DD1B9D"/>
    <w:rsid w:val="00DD20C7"/>
    <w:rsid w:val="00DD44FC"/>
    <w:rsid w:val="00DD4E6A"/>
    <w:rsid w:val="00DD6E41"/>
    <w:rsid w:val="00DD746C"/>
    <w:rsid w:val="00DD74FF"/>
    <w:rsid w:val="00DE1186"/>
    <w:rsid w:val="00DE1D9D"/>
    <w:rsid w:val="00DE3025"/>
    <w:rsid w:val="00DE4417"/>
    <w:rsid w:val="00DE4E25"/>
    <w:rsid w:val="00DE6819"/>
    <w:rsid w:val="00DF19E8"/>
    <w:rsid w:val="00DF3A4D"/>
    <w:rsid w:val="00E01ED6"/>
    <w:rsid w:val="00E03811"/>
    <w:rsid w:val="00E03F84"/>
    <w:rsid w:val="00E10AF0"/>
    <w:rsid w:val="00E10B00"/>
    <w:rsid w:val="00E11816"/>
    <w:rsid w:val="00E13759"/>
    <w:rsid w:val="00E13D12"/>
    <w:rsid w:val="00E15476"/>
    <w:rsid w:val="00E15AC0"/>
    <w:rsid w:val="00E173CA"/>
    <w:rsid w:val="00E17716"/>
    <w:rsid w:val="00E2017F"/>
    <w:rsid w:val="00E2075D"/>
    <w:rsid w:val="00E20E66"/>
    <w:rsid w:val="00E24812"/>
    <w:rsid w:val="00E25B32"/>
    <w:rsid w:val="00E25BB0"/>
    <w:rsid w:val="00E25EF1"/>
    <w:rsid w:val="00E300A9"/>
    <w:rsid w:val="00E30336"/>
    <w:rsid w:val="00E327C5"/>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0FE"/>
    <w:rsid w:val="00E736DC"/>
    <w:rsid w:val="00E740C8"/>
    <w:rsid w:val="00E74332"/>
    <w:rsid w:val="00E74A72"/>
    <w:rsid w:val="00E74BB0"/>
    <w:rsid w:val="00E74BBE"/>
    <w:rsid w:val="00E76211"/>
    <w:rsid w:val="00E762B1"/>
    <w:rsid w:val="00E80403"/>
    <w:rsid w:val="00E80CFB"/>
    <w:rsid w:val="00E8179E"/>
    <w:rsid w:val="00E84BDC"/>
    <w:rsid w:val="00E8563B"/>
    <w:rsid w:val="00E85AEB"/>
    <w:rsid w:val="00E86372"/>
    <w:rsid w:val="00E87392"/>
    <w:rsid w:val="00E910A0"/>
    <w:rsid w:val="00E925DB"/>
    <w:rsid w:val="00E92C72"/>
    <w:rsid w:val="00E932CE"/>
    <w:rsid w:val="00E94563"/>
    <w:rsid w:val="00E960CD"/>
    <w:rsid w:val="00E971E7"/>
    <w:rsid w:val="00E9771D"/>
    <w:rsid w:val="00EA3129"/>
    <w:rsid w:val="00EA33A5"/>
    <w:rsid w:val="00EA4D76"/>
    <w:rsid w:val="00EA5264"/>
    <w:rsid w:val="00EB05C0"/>
    <w:rsid w:val="00EB12E1"/>
    <w:rsid w:val="00EB21DE"/>
    <w:rsid w:val="00EB4866"/>
    <w:rsid w:val="00EB7838"/>
    <w:rsid w:val="00EB7CDF"/>
    <w:rsid w:val="00EC04F5"/>
    <w:rsid w:val="00EC0C9D"/>
    <w:rsid w:val="00EC1307"/>
    <w:rsid w:val="00EC1757"/>
    <w:rsid w:val="00EC5F39"/>
    <w:rsid w:val="00ED37E4"/>
    <w:rsid w:val="00ED533B"/>
    <w:rsid w:val="00ED5892"/>
    <w:rsid w:val="00ED5AB8"/>
    <w:rsid w:val="00ED6B0B"/>
    <w:rsid w:val="00EE0AC3"/>
    <w:rsid w:val="00EE17A9"/>
    <w:rsid w:val="00EE17D7"/>
    <w:rsid w:val="00EE33CE"/>
    <w:rsid w:val="00EE42C5"/>
    <w:rsid w:val="00EE4801"/>
    <w:rsid w:val="00EE4870"/>
    <w:rsid w:val="00EE49E6"/>
    <w:rsid w:val="00EE555F"/>
    <w:rsid w:val="00EE6715"/>
    <w:rsid w:val="00EF0BCA"/>
    <w:rsid w:val="00EF1BF6"/>
    <w:rsid w:val="00EF331B"/>
    <w:rsid w:val="00EF7949"/>
    <w:rsid w:val="00F012A7"/>
    <w:rsid w:val="00F02B93"/>
    <w:rsid w:val="00F0327E"/>
    <w:rsid w:val="00F03507"/>
    <w:rsid w:val="00F06974"/>
    <w:rsid w:val="00F07012"/>
    <w:rsid w:val="00F0740A"/>
    <w:rsid w:val="00F12AF0"/>
    <w:rsid w:val="00F12E1F"/>
    <w:rsid w:val="00F133A9"/>
    <w:rsid w:val="00F207CA"/>
    <w:rsid w:val="00F222B3"/>
    <w:rsid w:val="00F22A42"/>
    <w:rsid w:val="00F2354A"/>
    <w:rsid w:val="00F236B0"/>
    <w:rsid w:val="00F23C22"/>
    <w:rsid w:val="00F24631"/>
    <w:rsid w:val="00F254A4"/>
    <w:rsid w:val="00F30860"/>
    <w:rsid w:val="00F32C78"/>
    <w:rsid w:val="00F336EA"/>
    <w:rsid w:val="00F35E19"/>
    <w:rsid w:val="00F37787"/>
    <w:rsid w:val="00F409F0"/>
    <w:rsid w:val="00F40D01"/>
    <w:rsid w:val="00F410D4"/>
    <w:rsid w:val="00F422D9"/>
    <w:rsid w:val="00F43D4C"/>
    <w:rsid w:val="00F4577D"/>
    <w:rsid w:val="00F4741C"/>
    <w:rsid w:val="00F51556"/>
    <w:rsid w:val="00F51DFF"/>
    <w:rsid w:val="00F54C11"/>
    <w:rsid w:val="00F54C48"/>
    <w:rsid w:val="00F56AA6"/>
    <w:rsid w:val="00F611E0"/>
    <w:rsid w:val="00F619BC"/>
    <w:rsid w:val="00F62227"/>
    <w:rsid w:val="00F65070"/>
    <w:rsid w:val="00F667D6"/>
    <w:rsid w:val="00F678D1"/>
    <w:rsid w:val="00F67BCD"/>
    <w:rsid w:val="00F71811"/>
    <w:rsid w:val="00F747A8"/>
    <w:rsid w:val="00F76D23"/>
    <w:rsid w:val="00F7720E"/>
    <w:rsid w:val="00F77B4B"/>
    <w:rsid w:val="00F81859"/>
    <w:rsid w:val="00F85F78"/>
    <w:rsid w:val="00F86B37"/>
    <w:rsid w:val="00F90336"/>
    <w:rsid w:val="00F9229B"/>
    <w:rsid w:val="00F92924"/>
    <w:rsid w:val="00F92DD8"/>
    <w:rsid w:val="00F957A4"/>
    <w:rsid w:val="00F95D29"/>
    <w:rsid w:val="00F97BFF"/>
    <w:rsid w:val="00FA124E"/>
    <w:rsid w:val="00FA1560"/>
    <w:rsid w:val="00FA2E31"/>
    <w:rsid w:val="00FA6753"/>
    <w:rsid w:val="00FA753F"/>
    <w:rsid w:val="00FA75E4"/>
    <w:rsid w:val="00FB0839"/>
    <w:rsid w:val="00FB280C"/>
    <w:rsid w:val="00FB3AF6"/>
    <w:rsid w:val="00FB5D76"/>
    <w:rsid w:val="00FB64A5"/>
    <w:rsid w:val="00FB690B"/>
    <w:rsid w:val="00FB7139"/>
    <w:rsid w:val="00FC056D"/>
    <w:rsid w:val="00FC1AA3"/>
    <w:rsid w:val="00FC26EF"/>
    <w:rsid w:val="00FC27B2"/>
    <w:rsid w:val="00FC27FA"/>
    <w:rsid w:val="00FC4420"/>
    <w:rsid w:val="00FC45FA"/>
    <w:rsid w:val="00FC50C3"/>
    <w:rsid w:val="00FC5257"/>
    <w:rsid w:val="00FC5279"/>
    <w:rsid w:val="00FC562C"/>
    <w:rsid w:val="00FC6386"/>
    <w:rsid w:val="00FC63AC"/>
    <w:rsid w:val="00FD0FE9"/>
    <w:rsid w:val="00FD1CEC"/>
    <w:rsid w:val="00FD35F8"/>
    <w:rsid w:val="00FD3753"/>
    <w:rsid w:val="00FD649A"/>
    <w:rsid w:val="00FD64B7"/>
    <w:rsid w:val="00FD6C8C"/>
    <w:rsid w:val="00FE0BF4"/>
    <w:rsid w:val="00FE0D27"/>
    <w:rsid w:val="00FE10BB"/>
    <w:rsid w:val="00FE1AEC"/>
    <w:rsid w:val="00FE1CF4"/>
    <w:rsid w:val="00FE2BE0"/>
    <w:rsid w:val="00FE3459"/>
    <w:rsid w:val="00FE3C99"/>
    <w:rsid w:val="00FE73F2"/>
    <w:rsid w:val="00FF013C"/>
    <w:rsid w:val="00FF02C3"/>
    <w:rsid w:val="00FF171D"/>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B6C"/>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1">
    <w:name w:val="B1"/>
    <w:basedOn w:val="Normal"/>
    <w:link w:val="B1Char"/>
    <w:qFormat/>
    <w:rsid w:val="00727391"/>
    <w:pPr>
      <w:spacing w:after="180" w:line="240" w:lineRule="auto"/>
      <w:ind w:left="568" w:hanging="284"/>
    </w:pPr>
    <w:rPr>
      <w:rFonts w:ascii="Times New Roman" w:hAnsi="Times New Roman" w:cs="Times New Roman"/>
      <w:sz w:val="20"/>
      <w:szCs w:val="20"/>
      <w:lang w:val="en-GB" w:eastAsia="en-US"/>
    </w:rPr>
  </w:style>
  <w:style w:type="character" w:customStyle="1" w:styleId="B1Char">
    <w:name w:val="B1 Char"/>
    <w:link w:val="B1"/>
    <w:rsid w:val="00727391"/>
    <w:rPr>
      <w:rFonts w:ascii="Times New Roman" w:hAnsi="Times New Roman"/>
      <w:lang w:val="en-GB" w:eastAsia="en-US"/>
    </w:rPr>
  </w:style>
  <w:style w:type="character" w:customStyle="1" w:styleId="fontstyle01">
    <w:name w:val="fontstyle01"/>
    <w:basedOn w:val="DefaultParagraphFont"/>
    <w:rsid w:val="00AD55F5"/>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58720">
      <w:bodyDiv w:val="1"/>
      <w:marLeft w:val="0"/>
      <w:marRight w:val="0"/>
      <w:marTop w:val="0"/>
      <w:marBottom w:val="0"/>
      <w:divBdr>
        <w:top w:val="none" w:sz="0" w:space="0" w:color="auto"/>
        <w:left w:val="none" w:sz="0" w:space="0" w:color="auto"/>
        <w:bottom w:val="none" w:sz="0" w:space="0" w:color="auto"/>
        <w:right w:val="none" w:sz="0" w:space="0" w:color="auto"/>
      </w:divBdr>
      <w:divsChild>
        <w:div w:id="523784248">
          <w:marLeft w:val="547"/>
          <w:marRight w:val="0"/>
          <w:marTop w:val="24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41784372">
      <w:bodyDiv w:val="1"/>
      <w:marLeft w:val="0"/>
      <w:marRight w:val="0"/>
      <w:marTop w:val="0"/>
      <w:marBottom w:val="0"/>
      <w:divBdr>
        <w:top w:val="none" w:sz="0" w:space="0" w:color="auto"/>
        <w:left w:val="none" w:sz="0" w:space="0" w:color="auto"/>
        <w:bottom w:val="none" w:sz="0" w:space="0" w:color="auto"/>
        <w:right w:val="none" w:sz="0" w:space="0" w:color="auto"/>
      </w:divBdr>
    </w:div>
    <w:div w:id="362095779">
      <w:bodyDiv w:val="1"/>
      <w:marLeft w:val="0"/>
      <w:marRight w:val="0"/>
      <w:marTop w:val="0"/>
      <w:marBottom w:val="0"/>
      <w:divBdr>
        <w:top w:val="none" w:sz="0" w:space="0" w:color="auto"/>
        <w:left w:val="none" w:sz="0" w:space="0" w:color="auto"/>
        <w:bottom w:val="none" w:sz="0" w:space="0" w:color="auto"/>
        <w:right w:val="none" w:sz="0" w:space="0" w:color="auto"/>
      </w:divBdr>
      <w:divsChild>
        <w:div w:id="2090273947">
          <w:marLeft w:val="547"/>
          <w:marRight w:val="0"/>
          <w:marTop w:val="240"/>
          <w:marBottom w:val="0"/>
          <w:divBdr>
            <w:top w:val="none" w:sz="0" w:space="0" w:color="auto"/>
            <w:left w:val="none" w:sz="0" w:space="0" w:color="auto"/>
            <w:bottom w:val="none" w:sz="0" w:space="0" w:color="auto"/>
            <w:right w:val="none" w:sz="0" w:space="0" w:color="auto"/>
          </w:divBdr>
        </w:div>
      </w:divsChild>
    </w:div>
    <w:div w:id="384793787">
      <w:bodyDiv w:val="1"/>
      <w:marLeft w:val="0"/>
      <w:marRight w:val="0"/>
      <w:marTop w:val="0"/>
      <w:marBottom w:val="0"/>
      <w:divBdr>
        <w:top w:val="none" w:sz="0" w:space="0" w:color="auto"/>
        <w:left w:val="none" w:sz="0" w:space="0" w:color="auto"/>
        <w:bottom w:val="none" w:sz="0" w:space="0" w:color="auto"/>
        <w:right w:val="none" w:sz="0" w:space="0" w:color="auto"/>
      </w:divBdr>
    </w:div>
    <w:div w:id="424612713">
      <w:bodyDiv w:val="1"/>
      <w:marLeft w:val="0"/>
      <w:marRight w:val="0"/>
      <w:marTop w:val="0"/>
      <w:marBottom w:val="0"/>
      <w:divBdr>
        <w:top w:val="none" w:sz="0" w:space="0" w:color="auto"/>
        <w:left w:val="none" w:sz="0" w:space="0" w:color="auto"/>
        <w:bottom w:val="none" w:sz="0" w:space="0" w:color="auto"/>
        <w:right w:val="none" w:sz="0" w:space="0" w:color="auto"/>
      </w:divBdr>
      <w:divsChild>
        <w:div w:id="725950183">
          <w:marLeft w:val="547"/>
          <w:marRight w:val="0"/>
          <w:marTop w:val="240"/>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1496369">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52317447">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6531930">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63978872">
      <w:bodyDiv w:val="1"/>
      <w:marLeft w:val="0"/>
      <w:marRight w:val="0"/>
      <w:marTop w:val="0"/>
      <w:marBottom w:val="0"/>
      <w:divBdr>
        <w:top w:val="none" w:sz="0" w:space="0" w:color="auto"/>
        <w:left w:val="none" w:sz="0" w:space="0" w:color="auto"/>
        <w:bottom w:val="none" w:sz="0" w:space="0" w:color="auto"/>
        <w:right w:val="none" w:sz="0" w:space="0" w:color="auto"/>
      </w:divBdr>
    </w:div>
    <w:div w:id="864944818">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21452348">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9939490">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239905564">
      <w:bodyDiv w:val="1"/>
      <w:marLeft w:val="0"/>
      <w:marRight w:val="0"/>
      <w:marTop w:val="0"/>
      <w:marBottom w:val="0"/>
      <w:divBdr>
        <w:top w:val="none" w:sz="0" w:space="0" w:color="auto"/>
        <w:left w:val="none" w:sz="0" w:space="0" w:color="auto"/>
        <w:bottom w:val="none" w:sz="0" w:space="0" w:color="auto"/>
        <w:right w:val="none" w:sz="0" w:space="0" w:color="auto"/>
      </w:divBdr>
    </w:div>
    <w:div w:id="1336572560">
      <w:bodyDiv w:val="1"/>
      <w:marLeft w:val="0"/>
      <w:marRight w:val="0"/>
      <w:marTop w:val="0"/>
      <w:marBottom w:val="0"/>
      <w:divBdr>
        <w:top w:val="none" w:sz="0" w:space="0" w:color="auto"/>
        <w:left w:val="none" w:sz="0" w:space="0" w:color="auto"/>
        <w:bottom w:val="none" w:sz="0" w:space="0" w:color="auto"/>
        <w:right w:val="none" w:sz="0" w:space="0" w:color="auto"/>
      </w:divBdr>
      <w:divsChild>
        <w:div w:id="308440868">
          <w:marLeft w:val="547"/>
          <w:marRight w:val="0"/>
          <w:marTop w:val="240"/>
          <w:marBottom w:val="0"/>
          <w:divBdr>
            <w:top w:val="none" w:sz="0" w:space="0" w:color="auto"/>
            <w:left w:val="none" w:sz="0" w:space="0" w:color="auto"/>
            <w:bottom w:val="none" w:sz="0" w:space="0" w:color="auto"/>
            <w:right w:val="none" w:sz="0" w:space="0" w:color="auto"/>
          </w:divBdr>
        </w:div>
        <w:div w:id="2046560255">
          <w:marLeft w:val="547"/>
          <w:marRight w:val="0"/>
          <w:marTop w:val="24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55703516">
      <w:bodyDiv w:val="1"/>
      <w:marLeft w:val="0"/>
      <w:marRight w:val="0"/>
      <w:marTop w:val="0"/>
      <w:marBottom w:val="0"/>
      <w:divBdr>
        <w:top w:val="none" w:sz="0" w:space="0" w:color="auto"/>
        <w:left w:val="none" w:sz="0" w:space="0" w:color="auto"/>
        <w:bottom w:val="none" w:sz="0" w:space="0" w:color="auto"/>
        <w:right w:val="none" w:sz="0" w:space="0" w:color="auto"/>
      </w:divBdr>
      <w:divsChild>
        <w:div w:id="433676340">
          <w:marLeft w:val="547"/>
          <w:marRight w:val="0"/>
          <w:marTop w:val="240"/>
          <w:marBottom w:val="0"/>
          <w:divBdr>
            <w:top w:val="none" w:sz="0" w:space="0" w:color="auto"/>
            <w:left w:val="none" w:sz="0" w:space="0" w:color="auto"/>
            <w:bottom w:val="none" w:sz="0" w:space="0" w:color="auto"/>
            <w:right w:val="none" w:sz="0" w:space="0" w:color="auto"/>
          </w:divBdr>
        </w:div>
      </w:divsChild>
    </w:div>
    <w:div w:id="1577739216">
      <w:bodyDiv w:val="1"/>
      <w:marLeft w:val="0"/>
      <w:marRight w:val="0"/>
      <w:marTop w:val="0"/>
      <w:marBottom w:val="0"/>
      <w:divBdr>
        <w:top w:val="none" w:sz="0" w:space="0" w:color="auto"/>
        <w:left w:val="none" w:sz="0" w:space="0" w:color="auto"/>
        <w:bottom w:val="none" w:sz="0" w:space="0" w:color="auto"/>
        <w:right w:val="none" w:sz="0" w:space="0" w:color="auto"/>
      </w:divBdr>
    </w:div>
    <w:div w:id="1661927477">
      <w:bodyDiv w:val="1"/>
      <w:marLeft w:val="0"/>
      <w:marRight w:val="0"/>
      <w:marTop w:val="0"/>
      <w:marBottom w:val="0"/>
      <w:divBdr>
        <w:top w:val="none" w:sz="0" w:space="0" w:color="auto"/>
        <w:left w:val="none" w:sz="0" w:space="0" w:color="auto"/>
        <w:bottom w:val="none" w:sz="0" w:space="0" w:color="auto"/>
        <w:right w:val="none" w:sz="0" w:space="0" w:color="auto"/>
      </w:divBdr>
      <w:divsChild>
        <w:div w:id="1199003897">
          <w:marLeft w:val="547"/>
          <w:marRight w:val="0"/>
          <w:marTop w:val="24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34698767">
      <w:bodyDiv w:val="1"/>
      <w:marLeft w:val="0"/>
      <w:marRight w:val="0"/>
      <w:marTop w:val="0"/>
      <w:marBottom w:val="0"/>
      <w:divBdr>
        <w:top w:val="none" w:sz="0" w:space="0" w:color="auto"/>
        <w:left w:val="none" w:sz="0" w:space="0" w:color="auto"/>
        <w:bottom w:val="none" w:sz="0" w:space="0" w:color="auto"/>
        <w:right w:val="none" w:sz="0" w:space="0" w:color="auto"/>
      </w:divBdr>
    </w:div>
    <w:div w:id="1749764927">
      <w:bodyDiv w:val="1"/>
      <w:marLeft w:val="0"/>
      <w:marRight w:val="0"/>
      <w:marTop w:val="0"/>
      <w:marBottom w:val="0"/>
      <w:divBdr>
        <w:top w:val="none" w:sz="0" w:space="0" w:color="auto"/>
        <w:left w:val="none" w:sz="0" w:space="0" w:color="auto"/>
        <w:bottom w:val="none" w:sz="0" w:space="0" w:color="auto"/>
        <w:right w:val="none" w:sz="0" w:space="0" w:color="auto"/>
      </w:divBdr>
    </w:div>
    <w:div w:id="1762721978">
      <w:bodyDiv w:val="1"/>
      <w:marLeft w:val="0"/>
      <w:marRight w:val="0"/>
      <w:marTop w:val="0"/>
      <w:marBottom w:val="0"/>
      <w:divBdr>
        <w:top w:val="none" w:sz="0" w:space="0" w:color="auto"/>
        <w:left w:val="none" w:sz="0" w:space="0" w:color="auto"/>
        <w:bottom w:val="none" w:sz="0" w:space="0" w:color="auto"/>
        <w:right w:val="none" w:sz="0" w:space="0" w:color="auto"/>
      </w:divBdr>
    </w:div>
    <w:div w:id="1799495995">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69315772">
      <w:bodyDiv w:val="1"/>
      <w:marLeft w:val="0"/>
      <w:marRight w:val="0"/>
      <w:marTop w:val="0"/>
      <w:marBottom w:val="0"/>
      <w:divBdr>
        <w:top w:val="none" w:sz="0" w:space="0" w:color="auto"/>
        <w:left w:val="none" w:sz="0" w:space="0" w:color="auto"/>
        <w:bottom w:val="none" w:sz="0" w:space="0" w:color="auto"/>
        <w:right w:val="none" w:sz="0" w:space="0" w:color="auto"/>
      </w:divBdr>
    </w:div>
    <w:div w:id="1987471267">
      <w:bodyDiv w:val="1"/>
      <w:marLeft w:val="0"/>
      <w:marRight w:val="0"/>
      <w:marTop w:val="0"/>
      <w:marBottom w:val="0"/>
      <w:divBdr>
        <w:top w:val="none" w:sz="0" w:space="0" w:color="auto"/>
        <w:left w:val="none" w:sz="0" w:space="0" w:color="auto"/>
        <w:bottom w:val="none" w:sz="0" w:space="0" w:color="auto"/>
        <w:right w:val="none" w:sz="0" w:space="0" w:color="auto"/>
      </w:divBdr>
      <w:divsChild>
        <w:div w:id="10494491">
          <w:marLeft w:val="547"/>
          <w:marRight w:val="0"/>
          <w:marTop w:val="240"/>
          <w:marBottom w:val="0"/>
          <w:divBdr>
            <w:top w:val="none" w:sz="0" w:space="0" w:color="auto"/>
            <w:left w:val="none" w:sz="0" w:space="0" w:color="auto"/>
            <w:bottom w:val="none" w:sz="0" w:space="0" w:color="auto"/>
            <w:right w:val="none" w:sz="0" w:space="0" w:color="auto"/>
          </w:divBdr>
        </w:div>
      </w:divsChild>
    </w:div>
    <w:div w:id="2005932615">
      <w:bodyDiv w:val="1"/>
      <w:marLeft w:val="0"/>
      <w:marRight w:val="0"/>
      <w:marTop w:val="0"/>
      <w:marBottom w:val="0"/>
      <w:divBdr>
        <w:top w:val="none" w:sz="0" w:space="0" w:color="auto"/>
        <w:left w:val="none" w:sz="0" w:space="0" w:color="auto"/>
        <w:bottom w:val="none" w:sz="0" w:space="0" w:color="auto"/>
        <w:right w:val="none" w:sz="0" w:space="0" w:color="auto"/>
      </w:divBdr>
      <w:divsChild>
        <w:div w:id="1705204408">
          <w:marLeft w:val="0"/>
          <w:marRight w:val="0"/>
          <w:marTop w:val="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4960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jp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656C8-876C-4ECC-A86A-579EFCA66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22</Pages>
  <Words>1485</Words>
  <Characters>8468</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9934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Verma, Sumit</dc:creator>
  <cp:keywords>CTPClassification=CTP_NT</cp:keywords>
  <dc:description/>
  <cp:lastModifiedBy>Ramadan, Yahia</cp:lastModifiedBy>
  <cp:revision>92</cp:revision>
  <cp:lastPrinted>2019-02-14T03:58:00Z</cp:lastPrinted>
  <dcterms:created xsi:type="dcterms:W3CDTF">2019-03-28T05:11:00Z</dcterms:created>
  <dcterms:modified xsi:type="dcterms:W3CDTF">2019-04-01T17:10:00Z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6ad02f8f-a15d-41ae-a2c5-3dfa72889f5a</vt:lpwstr>
  </property>
  <property fmtid="{D5CDD505-2E9C-101B-9397-08002B2CF9AE}" pid="3" name="CTP_TimeStamp">
    <vt:lpwstr>2019-02-15 21:07:59Z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